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5A211" w14:textId="77777777" w:rsidR="00505BD0" w:rsidRDefault="00505BD0" w:rsidP="004804D6">
      <w:pPr>
        <w:spacing w:after="40" w:line="240" w:lineRule="auto"/>
        <w:jc w:val="center"/>
        <w:rPr>
          <w:b/>
          <w:color w:val="0052BA"/>
          <w:sz w:val="40"/>
          <w:szCs w:val="40"/>
          <w:lang w:val="de-AT"/>
        </w:rPr>
      </w:pPr>
      <w:bookmarkStart w:id="0" w:name="_Hlk103778725"/>
    </w:p>
    <w:p w14:paraId="4359AA5D" w14:textId="458D3B4E" w:rsidR="007B5B0B" w:rsidRDefault="007D41A4" w:rsidP="00E06773">
      <w:pPr>
        <w:spacing w:after="40" w:line="240" w:lineRule="auto"/>
        <w:jc w:val="center"/>
        <w:rPr>
          <w:b/>
          <w:color w:val="0052BA"/>
          <w:sz w:val="40"/>
          <w:szCs w:val="40"/>
          <w:lang w:val="de-AT"/>
        </w:rPr>
      </w:pPr>
      <w:r>
        <w:rPr>
          <w:b/>
          <w:color w:val="0052BA"/>
          <w:sz w:val="40"/>
          <w:szCs w:val="40"/>
          <w:lang w:val="de-AT"/>
        </w:rPr>
        <w:t>Einladung</w:t>
      </w:r>
    </w:p>
    <w:p w14:paraId="5425CA42" w14:textId="77777777" w:rsidR="00505BD0" w:rsidRPr="00CD663A" w:rsidRDefault="00505BD0" w:rsidP="00704B5E">
      <w:pPr>
        <w:spacing w:before="0"/>
        <w:ind w:right="1"/>
        <w:jc w:val="center"/>
        <w:rPr>
          <w:b/>
          <w:color w:val="0052BA"/>
          <w:sz w:val="40"/>
          <w:szCs w:val="40"/>
          <w:lang w:val="de-AT"/>
        </w:rPr>
      </w:pPr>
    </w:p>
    <w:bookmarkEnd w:id="0"/>
    <w:p w14:paraId="61E97ECF" w14:textId="77777777" w:rsidR="007B5B0B" w:rsidRPr="00CD663A" w:rsidRDefault="007B5B0B" w:rsidP="00704B5E">
      <w:pPr>
        <w:spacing w:before="0"/>
        <w:ind w:right="1"/>
        <w:jc w:val="center"/>
        <w:rPr>
          <w:b/>
          <w:color w:val="0052BA"/>
          <w:sz w:val="40"/>
          <w:szCs w:val="40"/>
          <w:lang w:val="de-AT"/>
        </w:rPr>
      </w:pPr>
    </w:p>
    <w:p w14:paraId="55B2C0E9" w14:textId="71E53DC2" w:rsidR="00B229A6" w:rsidRPr="00CD663A" w:rsidRDefault="00FA50A4" w:rsidP="00B229A6">
      <w:pPr>
        <w:spacing w:after="40" w:line="240" w:lineRule="auto"/>
        <w:jc w:val="center"/>
        <w:rPr>
          <w:b/>
          <w:color w:val="0052BA"/>
          <w:sz w:val="56"/>
          <w:szCs w:val="56"/>
          <w:lang w:val="de-AT"/>
        </w:rPr>
      </w:pPr>
      <w:r w:rsidRPr="00CD663A">
        <w:rPr>
          <w:b/>
          <w:color w:val="0052BA"/>
          <w:sz w:val="56"/>
          <w:szCs w:val="56"/>
          <w:lang w:val="de-AT"/>
        </w:rPr>
        <w:t>FIW-Trade Talks</w:t>
      </w:r>
    </w:p>
    <w:p w14:paraId="6707499C" w14:textId="77777777" w:rsidR="00027DBA" w:rsidRPr="00CD663A" w:rsidRDefault="00027DBA" w:rsidP="00027DBA">
      <w:pPr>
        <w:spacing w:before="0"/>
        <w:ind w:right="1"/>
        <w:jc w:val="center"/>
        <w:rPr>
          <w:b/>
          <w:color w:val="0052BA"/>
          <w:sz w:val="40"/>
          <w:szCs w:val="40"/>
          <w:lang w:val="de-AT"/>
        </w:rPr>
      </w:pPr>
    </w:p>
    <w:p w14:paraId="76A10D9A" w14:textId="23A5F172" w:rsidR="00B3102A" w:rsidRDefault="00EA7208" w:rsidP="00B229A6">
      <w:pPr>
        <w:spacing w:after="120" w:line="240" w:lineRule="auto"/>
        <w:jc w:val="center"/>
        <w:rPr>
          <w:b/>
          <w:noProof/>
          <w:color w:val="0052BA"/>
          <w:sz w:val="44"/>
          <w:szCs w:val="44"/>
          <w:lang w:val="de-AT"/>
        </w:rPr>
      </w:pPr>
      <w:r w:rsidRPr="00EA7208">
        <w:rPr>
          <w:b/>
          <w:noProof/>
          <w:color w:val="0052BA"/>
          <w:sz w:val="44"/>
          <w:szCs w:val="44"/>
          <w:lang w:val="de-AT"/>
        </w:rPr>
        <w:t>„CBAM und die europäische Industrie- und Nachbarschaftspolitik“</w:t>
      </w:r>
    </w:p>
    <w:p w14:paraId="5DBCD039" w14:textId="2816F6AA" w:rsidR="00DF6737" w:rsidRPr="00E028DF" w:rsidRDefault="00D1529E" w:rsidP="00B229A6">
      <w:pPr>
        <w:spacing w:after="120" w:line="240" w:lineRule="auto"/>
        <w:jc w:val="center"/>
        <w:rPr>
          <w:b/>
          <w:noProof/>
          <w:color w:val="0052BA"/>
          <w:sz w:val="36"/>
          <w:szCs w:val="36"/>
          <w:lang w:val="de-AT"/>
        </w:rPr>
      </w:pPr>
      <w:r w:rsidRPr="00E028DF">
        <w:rPr>
          <w:b/>
          <w:noProof/>
          <w:color w:val="0052BA"/>
          <w:sz w:val="36"/>
          <w:szCs w:val="36"/>
          <w:lang w:val="de-AT"/>
        </w:rPr>
        <w:t xml:space="preserve">mit </w:t>
      </w:r>
      <w:r w:rsidR="00BC4959" w:rsidRPr="00BC4959">
        <w:rPr>
          <w:b/>
          <w:noProof/>
          <w:color w:val="0052BA"/>
          <w:sz w:val="36"/>
          <w:szCs w:val="36"/>
          <w:lang w:val="de-AT"/>
        </w:rPr>
        <w:t>Guntram Wolff</w:t>
      </w:r>
      <w:r w:rsidR="00B3102A" w:rsidRPr="00BC4959">
        <w:rPr>
          <w:b/>
          <w:noProof/>
          <w:color w:val="0052BA"/>
          <w:sz w:val="36"/>
          <w:szCs w:val="36"/>
          <w:lang w:val="de-AT"/>
        </w:rPr>
        <w:t xml:space="preserve"> </w:t>
      </w:r>
      <w:r w:rsidR="00DF4C10" w:rsidRPr="00BC4959">
        <w:rPr>
          <w:b/>
          <w:noProof/>
          <w:color w:val="0052BA"/>
          <w:sz w:val="36"/>
          <w:szCs w:val="36"/>
          <w:lang w:val="de-AT"/>
        </w:rPr>
        <w:t>(</w:t>
      </w:r>
      <w:r w:rsidR="00BC4959" w:rsidRPr="00BC4959">
        <w:rPr>
          <w:b/>
          <w:noProof/>
          <w:color w:val="0052BA"/>
          <w:sz w:val="36"/>
          <w:szCs w:val="36"/>
          <w:lang w:val="de-AT"/>
        </w:rPr>
        <w:t>Bruegel</w:t>
      </w:r>
      <w:r w:rsidR="00017A05">
        <w:rPr>
          <w:b/>
          <w:noProof/>
          <w:color w:val="0052BA"/>
          <w:sz w:val="36"/>
          <w:szCs w:val="36"/>
          <w:lang w:val="de-AT"/>
        </w:rPr>
        <w:t xml:space="preserve"> &amp; U. Erfurt</w:t>
      </w:r>
      <w:r w:rsidR="00C341BD" w:rsidRPr="00BC4959">
        <w:rPr>
          <w:b/>
          <w:noProof/>
          <w:color w:val="0052BA"/>
          <w:sz w:val="36"/>
          <w:szCs w:val="36"/>
          <w:lang w:val="de-AT"/>
        </w:rPr>
        <w:t>)</w:t>
      </w:r>
    </w:p>
    <w:p w14:paraId="2F8D0721" w14:textId="77777777" w:rsidR="00B229A6" w:rsidRPr="00E028DF" w:rsidRDefault="00B229A6" w:rsidP="00B229A6">
      <w:pPr>
        <w:spacing w:before="0" w:line="240" w:lineRule="auto"/>
        <w:ind w:right="1"/>
        <w:jc w:val="both"/>
        <w:rPr>
          <w:sz w:val="22"/>
          <w:szCs w:val="22"/>
          <w:lang w:val="de-AT"/>
        </w:rPr>
      </w:pPr>
    </w:p>
    <w:p w14:paraId="50575075" w14:textId="3C9513C3" w:rsidR="007B5B0B" w:rsidRPr="00A55123" w:rsidRDefault="00C02A21" w:rsidP="007B5B0B">
      <w:pPr>
        <w:spacing w:line="320" w:lineRule="atLeast"/>
        <w:ind w:left="360"/>
        <w:jc w:val="center"/>
        <w:rPr>
          <w:sz w:val="40"/>
          <w:szCs w:val="40"/>
          <w:lang w:val="de-AT"/>
        </w:rPr>
      </w:pPr>
      <w:r>
        <w:rPr>
          <w:sz w:val="40"/>
          <w:szCs w:val="40"/>
          <w:lang w:val="de-AT"/>
        </w:rPr>
        <w:t>10</w:t>
      </w:r>
      <w:r w:rsidR="00DF4C10">
        <w:rPr>
          <w:sz w:val="40"/>
          <w:szCs w:val="40"/>
          <w:lang w:val="de-AT"/>
        </w:rPr>
        <w:t xml:space="preserve">. </w:t>
      </w:r>
      <w:r w:rsidR="00B3102A">
        <w:rPr>
          <w:sz w:val="40"/>
          <w:szCs w:val="40"/>
          <w:lang w:val="de-AT"/>
        </w:rPr>
        <w:t>Juni</w:t>
      </w:r>
      <w:r w:rsidR="00E07796" w:rsidRPr="00A55123">
        <w:rPr>
          <w:sz w:val="40"/>
          <w:szCs w:val="40"/>
          <w:lang w:val="de-AT"/>
        </w:rPr>
        <w:t xml:space="preserve"> </w:t>
      </w:r>
      <w:r w:rsidR="004804D6" w:rsidRPr="00A55123">
        <w:rPr>
          <w:sz w:val="40"/>
          <w:szCs w:val="40"/>
          <w:lang w:val="de-AT"/>
        </w:rPr>
        <w:t>202</w:t>
      </w:r>
      <w:r w:rsidR="006B73B2">
        <w:rPr>
          <w:sz w:val="40"/>
          <w:szCs w:val="40"/>
          <w:lang w:val="de-AT"/>
        </w:rPr>
        <w:t>4</w:t>
      </w:r>
      <w:r w:rsidR="009E3DEE" w:rsidRPr="00A55123">
        <w:rPr>
          <w:sz w:val="40"/>
          <w:szCs w:val="40"/>
          <w:lang w:val="de-AT"/>
        </w:rPr>
        <w:t xml:space="preserve">, </w:t>
      </w:r>
      <w:r w:rsidR="00A55123" w:rsidRPr="00A55123">
        <w:rPr>
          <w:sz w:val="40"/>
          <w:szCs w:val="40"/>
          <w:lang w:val="de-AT"/>
        </w:rPr>
        <w:t>16 Uhr</w:t>
      </w:r>
    </w:p>
    <w:p w14:paraId="40B67FAE" w14:textId="3237AB13" w:rsidR="00B229A6" w:rsidRPr="00A55123" w:rsidRDefault="0055371F" w:rsidP="007B5B0B">
      <w:pPr>
        <w:spacing w:line="320" w:lineRule="atLeast"/>
        <w:ind w:left="360"/>
        <w:jc w:val="center"/>
        <w:rPr>
          <w:sz w:val="36"/>
          <w:szCs w:val="36"/>
          <w:lang w:val="de-AT"/>
        </w:rPr>
      </w:pPr>
      <w:r w:rsidRPr="00A55123">
        <w:rPr>
          <w:sz w:val="36"/>
          <w:szCs w:val="36"/>
          <w:lang w:val="de-AT"/>
        </w:rPr>
        <w:t>Online</w:t>
      </w:r>
      <w:r w:rsidR="004804D6" w:rsidRPr="00A55123">
        <w:rPr>
          <w:sz w:val="36"/>
          <w:szCs w:val="36"/>
          <w:lang w:val="de-AT"/>
        </w:rPr>
        <w:t>-Event-</w:t>
      </w:r>
      <w:r w:rsidR="00A55123" w:rsidRPr="00A55123">
        <w:rPr>
          <w:sz w:val="36"/>
          <w:szCs w:val="36"/>
          <w:lang w:val="de-AT"/>
        </w:rPr>
        <w:t>Reihe</w:t>
      </w:r>
    </w:p>
    <w:p w14:paraId="0C1CEC82" w14:textId="77777777" w:rsidR="004804D6" w:rsidRPr="00A55123" w:rsidRDefault="004804D6" w:rsidP="00C57252">
      <w:pPr>
        <w:spacing w:line="320" w:lineRule="atLeast"/>
        <w:ind w:left="360"/>
        <w:rPr>
          <w:sz w:val="24"/>
          <w:szCs w:val="24"/>
          <w:lang w:val="de-AT"/>
        </w:rPr>
      </w:pPr>
    </w:p>
    <w:p w14:paraId="7A632436" w14:textId="77777777" w:rsidR="00A55123" w:rsidRPr="0083367F" w:rsidRDefault="00A55123" w:rsidP="00A55123">
      <w:pPr>
        <w:spacing w:line="320" w:lineRule="atLeast"/>
        <w:rPr>
          <w:sz w:val="24"/>
          <w:szCs w:val="24"/>
          <w:lang w:val="de-AT"/>
        </w:rPr>
      </w:pPr>
      <w:r w:rsidRPr="0083367F">
        <w:rPr>
          <w:sz w:val="24"/>
          <w:szCs w:val="24"/>
          <w:lang w:val="de-AT"/>
        </w:rPr>
        <w:t>Sehr geehrte Damen und Herren,</w:t>
      </w:r>
    </w:p>
    <w:p w14:paraId="48711378" w14:textId="77777777" w:rsidR="00A55123" w:rsidRPr="0083367F" w:rsidRDefault="00A55123" w:rsidP="00A55123">
      <w:pPr>
        <w:spacing w:line="320" w:lineRule="atLeast"/>
        <w:rPr>
          <w:sz w:val="24"/>
          <w:szCs w:val="24"/>
          <w:lang w:val="de-AT"/>
        </w:rPr>
      </w:pPr>
    </w:p>
    <w:p w14:paraId="3504B325" w14:textId="14AFAD3E" w:rsidR="00A55123" w:rsidRPr="00C44FF8" w:rsidRDefault="00A55123" w:rsidP="00A55123">
      <w:pPr>
        <w:spacing w:line="320" w:lineRule="atLeast"/>
        <w:rPr>
          <w:sz w:val="24"/>
          <w:szCs w:val="24"/>
          <w:lang w:val="de-AT"/>
        </w:rPr>
      </w:pPr>
      <w:r w:rsidRPr="0083367F">
        <w:rPr>
          <w:sz w:val="24"/>
          <w:szCs w:val="24"/>
          <w:lang w:val="de-AT"/>
        </w:rPr>
        <w:t xml:space="preserve">das FIW freut sich, </w:t>
      </w:r>
      <w:r w:rsidR="00C341BD">
        <w:rPr>
          <w:sz w:val="24"/>
          <w:szCs w:val="24"/>
          <w:lang w:val="de-AT"/>
        </w:rPr>
        <w:t>eine weitere</w:t>
      </w:r>
      <w:r w:rsidRPr="0083367F">
        <w:rPr>
          <w:sz w:val="24"/>
          <w:szCs w:val="24"/>
          <w:lang w:val="de-AT"/>
        </w:rPr>
        <w:t xml:space="preserve"> Ausgabe der FIW-Trade Talks ankündigen zu können.</w:t>
      </w:r>
      <w:r>
        <w:rPr>
          <w:sz w:val="24"/>
          <w:szCs w:val="24"/>
          <w:lang w:val="de-AT"/>
        </w:rPr>
        <w:t xml:space="preserve"> </w:t>
      </w:r>
    </w:p>
    <w:p w14:paraId="575E7E6A" w14:textId="502FD916" w:rsidR="004F637E" w:rsidRPr="000C72F5" w:rsidRDefault="00505BD0" w:rsidP="000C72F5">
      <w:pPr>
        <w:spacing w:before="0" w:line="240" w:lineRule="auto"/>
        <w:jc w:val="both"/>
        <w:rPr>
          <w:sz w:val="24"/>
          <w:szCs w:val="24"/>
          <w:lang w:val="de-AT"/>
        </w:rPr>
      </w:pPr>
      <w:r>
        <w:rPr>
          <w:sz w:val="24"/>
          <w:szCs w:val="24"/>
          <w:lang w:val="de-AT"/>
        </w:rPr>
        <w:t>FIW-Projektleiter Harald</w:t>
      </w:r>
      <w:r w:rsidR="004F637E" w:rsidRPr="000C72F5">
        <w:rPr>
          <w:sz w:val="24"/>
          <w:szCs w:val="24"/>
          <w:lang w:val="de-AT"/>
        </w:rPr>
        <w:t xml:space="preserve"> Oberhofer </w:t>
      </w:r>
      <w:r w:rsidR="00EA7208">
        <w:rPr>
          <w:sz w:val="24"/>
          <w:szCs w:val="24"/>
          <w:lang w:val="de-AT"/>
        </w:rPr>
        <w:t xml:space="preserve">diskutiert </w:t>
      </w:r>
      <w:r w:rsidR="00A55123" w:rsidRPr="000C72F5">
        <w:rPr>
          <w:sz w:val="24"/>
          <w:szCs w:val="24"/>
          <w:lang w:val="de-AT"/>
        </w:rPr>
        <w:t xml:space="preserve">mit </w:t>
      </w:r>
      <w:r w:rsidR="00BC4959" w:rsidRPr="00BC4959">
        <w:rPr>
          <w:sz w:val="24"/>
          <w:szCs w:val="24"/>
          <w:lang w:val="de-AT"/>
        </w:rPr>
        <w:t>Guntram Wolff (Bruegel)</w:t>
      </w:r>
      <w:r w:rsidR="00BC4959">
        <w:rPr>
          <w:sz w:val="24"/>
          <w:szCs w:val="24"/>
          <w:lang w:val="de-AT"/>
        </w:rPr>
        <w:t xml:space="preserve"> </w:t>
      </w:r>
      <w:r w:rsidR="00A55123" w:rsidRPr="000C72F5">
        <w:rPr>
          <w:sz w:val="24"/>
          <w:szCs w:val="24"/>
          <w:lang w:val="de-AT"/>
        </w:rPr>
        <w:t>zum Thema</w:t>
      </w:r>
      <w:r w:rsidR="004F637E" w:rsidRPr="000C72F5">
        <w:rPr>
          <w:sz w:val="24"/>
          <w:szCs w:val="24"/>
          <w:lang w:val="de-AT"/>
        </w:rPr>
        <w:t xml:space="preserve"> </w:t>
      </w:r>
      <w:r w:rsidR="00BC4959" w:rsidRPr="00BC4959">
        <w:rPr>
          <w:sz w:val="24"/>
          <w:szCs w:val="24"/>
          <w:lang w:val="de-AT"/>
        </w:rPr>
        <w:t>„CBAM und die europäische Industrie- und Nachbarschaftspolitik“</w:t>
      </w:r>
      <w:r w:rsidR="00EA7208">
        <w:rPr>
          <w:sz w:val="24"/>
          <w:szCs w:val="24"/>
          <w:lang w:val="de-AT"/>
        </w:rPr>
        <w:t xml:space="preserve"> u.a. die folgenden Fragen: </w:t>
      </w:r>
      <w:r w:rsidR="00EA7208" w:rsidRPr="00EA7208">
        <w:rPr>
          <w:sz w:val="24"/>
          <w:szCs w:val="24"/>
          <w:lang w:val="de-AT"/>
        </w:rPr>
        <w:t>Wie können Handelsinstrumente wirksam eingesetzt werden, um zur Bewältigung der Klimakrise beizutragen</w:t>
      </w:r>
      <w:r w:rsidR="00EA7208">
        <w:rPr>
          <w:sz w:val="24"/>
          <w:szCs w:val="24"/>
          <w:lang w:val="de-AT"/>
        </w:rPr>
        <w:t>?</w:t>
      </w:r>
      <w:r w:rsidR="00EA7208" w:rsidRPr="00EA7208">
        <w:rPr>
          <w:sz w:val="24"/>
          <w:szCs w:val="24"/>
          <w:lang w:val="de-AT"/>
        </w:rPr>
        <w:t xml:space="preserve"> Wie können sich Unternehmen wirksam an die neuen Regulierungen anpassen? Wie können wir sicher-stellen, dass auch Schwellenländer von der Ökologisierung des Handels profitieren?</w:t>
      </w:r>
    </w:p>
    <w:p w14:paraId="7BF05583" w14:textId="77777777" w:rsidR="00596553" w:rsidRPr="000C72F5" w:rsidRDefault="00596553" w:rsidP="00596553">
      <w:pPr>
        <w:spacing w:before="0" w:line="240" w:lineRule="auto"/>
        <w:rPr>
          <w:sz w:val="24"/>
          <w:szCs w:val="24"/>
          <w:lang w:val="de-AT"/>
        </w:rPr>
      </w:pPr>
    </w:p>
    <w:p w14:paraId="4E0D8065" w14:textId="54B8982C" w:rsidR="00596553" w:rsidRPr="00A55123" w:rsidRDefault="00A55123" w:rsidP="00596553">
      <w:pPr>
        <w:spacing w:before="0" w:line="240" w:lineRule="auto"/>
        <w:rPr>
          <w:sz w:val="24"/>
          <w:szCs w:val="24"/>
          <w:lang w:val="de-AT"/>
        </w:rPr>
      </w:pPr>
      <w:r w:rsidRPr="00E028DF">
        <w:rPr>
          <w:b/>
          <w:sz w:val="24"/>
          <w:szCs w:val="24"/>
        </w:rPr>
        <w:t>Zeit</w:t>
      </w:r>
      <w:r w:rsidR="00596553" w:rsidRPr="00E028DF">
        <w:rPr>
          <w:b/>
          <w:sz w:val="24"/>
          <w:szCs w:val="24"/>
        </w:rPr>
        <w:t>:</w:t>
      </w:r>
      <w:r w:rsidR="00596553" w:rsidRPr="00E028DF">
        <w:rPr>
          <w:sz w:val="24"/>
          <w:szCs w:val="24"/>
        </w:rPr>
        <w:t xml:space="preserve"> </w:t>
      </w:r>
      <w:r w:rsidR="00C02A21">
        <w:rPr>
          <w:sz w:val="24"/>
          <w:szCs w:val="24"/>
        </w:rPr>
        <w:t>10</w:t>
      </w:r>
      <w:r w:rsidRPr="00E028DF">
        <w:rPr>
          <w:sz w:val="24"/>
          <w:szCs w:val="24"/>
        </w:rPr>
        <w:t xml:space="preserve">. </w:t>
      </w:r>
      <w:r w:rsidR="00DF4C10">
        <w:rPr>
          <w:sz w:val="24"/>
          <w:szCs w:val="24"/>
          <w:lang w:val="de-AT"/>
        </w:rPr>
        <w:t>J</w:t>
      </w:r>
      <w:r w:rsidR="00B3102A">
        <w:rPr>
          <w:sz w:val="24"/>
          <w:szCs w:val="24"/>
          <w:lang w:val="de-AT"/>
        </w:rPr>
        <w:t>uni</w:t>
      </w:r>
      <w:r w:rsidRPr="00A55123">
        <w:rPr>
          <w:sz w:val="24"/>
          <w:szCs w:val="24"/>
          <w:lang w:val="de-AT"/>
        </w:rPr>
        <w:t xml:space="preserve"> 202</w:t>
      </w:r>
      <w:r w:rsidR="00BC4959">
        <w:rPr>
          <w:sz w:val="24"/>
          <w:szCs w:val="24"/>
          <w:lang w:val="de-AT"/>
        </w:rPr>
        <w:t>4</w:t>
      </w:r>
      <w:r w:rsidRPr="00A55123">
        <w:rPr>
          <w:sz w:val="24"/>
          <w:szCs w:val="24"/>
          <w:lang w:val="de-AT"/>
        </w:rPr>
        <w:t>, 16:00 Uhr</w:t>
      </w:r>
    </w:p>
    <w:p w14:paraId="77037BA1" w14:textId="7634D656" w:rsidR="00596553" w:rsidRPr="00A55123" w:rsidRDefault="00A55123" w:rsidP="00596553">
      <w:pPr>
        <w:spacing w:before="0" w:line="240" w:lineRule="auto"/>
        <w:rPr>
          <w:sz w:val="24"/>
          <w:szCs w:val="24"/>
          <w:lang w:val="de-AT"/>
        </w:rPr>
      </w:pPr>
      <w:r w:rsidRPr="00294313">
        <w:rPr>
          <w:b/>
          <w:sz w:val="24"/>
          <w:szCs w:val="24"/>
          <w:lang w:val="de-AT"/>
        </w:rPr>
        <w:t>Ort</w:t>
      </w:r>
      <w:r>
        <w:rPr>
          <w:b/>
          <w:sz w:val="24"/>
          <w:szCs w:val="24"/>
          <w:lang w:val="de-AT"/>
        </w:rPr>
        <w:t>:</w:t>
      </w:r>
      <w:r w:rsidR="00596553" w:rsidRPr="00A55123">
        <w:rPr>
          <w:sz w:val="24"/>
          <w:szCs w:val="24"/>
          <w:lang w:val="de-AT"/>
        </w:rPr>
        <w:t xml:space="preserve"> online </w:t>
      </w:r>
      <w:proofErr w:type="spellStart"/>
      <w:r w:rsidR="00596553" w:rsidRPr="00A55123">
        <w:rPr>
          <w:sz w:val="24"/>
          <w:szCs w:val="24"/>
          <w:lang w:val="de-AT"/>
        </w:rPr>
        <w:t>event</w:t>
      </w:r>
      <w:proofErr w:type="spellEnd"/>
      <w:r w:rsidR="00596553" w:rsidRPr="00A55123">
        <w:rPr>
          <w:sz w:val="24"/>
          <w:szCs w:val="24"/>
          <w:lang w:val="de-AT"/>
        </w:rPr>
        <w:t xml:space="preserve"> (Zoom)</w:t>
      </w:r>
    </w:p>
    <w:p w14:paraId="65AA6412" w14:textId="22AFBA8C" w:rsidR="006A6647" w:rsidRDefault="00A55123" w:rsidP="00C341BD">
      <w:pPr>
        <w:spacing w:before="0" w:line="240" w:lineRule="auto"/>
        <w:rPr>
          <w:sz w:val="24"/>
          <w:szCs w:val="24"/>
          <w:lang w:val="de-AT"/>
        </w:rPr>
      </w:pPr>
      <w:r w:rsidRPr="0083367F">
        <w:rPr>
          <w:sz w:val="24"/>
          <w:szCs w:val="24"/>
          <w:lang w:val="de-AT"/>
        </w:rPr>
        <w:t xml:space="preserve">Um </w:t>
      </w:r>
      <w:r w:rsidRPr="00294313">
        <w:rPr>
          <w:b/>
          <w:sz w:val="24"/>
          <w:szCs w:val="24"/>
          <w:lang w:val="de-AT"/>
        </w:rPr>
        <w:t>Anmeldung</w:t>
      </w:r>
      <w:r w:rsidRPr="0083367F">
        <w:rPr>
          <w:sz w:val="24"/>
          <w:szCs w:val="24"/>
          <w:lang w:val="de-AT"/>
        </w:rPr>
        <w:t xml:space="preserve"> wird gebeten</w:t>
      </w:r>
      <w:r>
        <w:rPr>
          <w:sz w:val="24"/>
          <w:szCs w:val="24"/>
          <w:lang w:val="de-AT"/>
        </w:rPr>
        <w:t>:</w:t>
      </w:r>
      <w:r w:rsidRPr="0083367F">
        <w:rPr>
          <w:sz w:val="24"/>
          <w:szCs w:val="24"/>
          <w:lang w:val="de-AT"/>
        </w:rPr>
        <w:t xml:space="preserve"> </w:t>
      </w:r>
    </w:p>
    <w:p w14:paraId="55F912C4" w14:textId="76275E9A" w:rsidR="00BC4959" w:rsidRPr="00E819E2" w:rsidRDefault="00A5540E" w:rsidP="00596553">
      <w:pPr>
        <w:spacing w:before="0" w:line="240" w:lineRule="auto"/>
        <w:rPr>
          <w:sz w:val="24"/>
          <w:szCs w:val="24"/>
        </w:rPr>
      </w:pPr>
      <w:hyperlink r:id="rId8" w:history="1">
        <w:r w:rsidR="00E819E2" w:rsidRPr="00E819E2">
          <w:rPr>
            <w:rStyle w:val="Hyperlink"/>
            <w:sz w:val="24"/>
            <w:szCs w:val="24"/>
          </w:rPr>
          <w:t>https://us06web.zoom.us/webinar/register/WN_TXSriLlJQjCHQZ4bHahayw</w:t>
        </w:r>
      </w:hyperlink>
      <w:r w:rsidR="00E819E2" w:rsidRPr="00E819E2">
        <w:rPr>
          <w:sz w:val="24"/>
          <w:szCs w:val="24"/>
        </w:rPr>
        <w:t xml:space="preserve"> </w:t>
      </w:r>
    </w:p>
    <w:p w14:paraId="40ACC51E" w14:textId="469179C3" w:rsidR="00596553" w:rsidRPr="00A55123" w:rsidRDefault="00A55123" w:rsidP="00596553">
      <w:pPr>
        <w:spacing w:before="0" w:line="240" w:lineRule="auto"/>
        <w:rPr>
          <w:sz w:val="24"/>
          <w:szCs w:val="24"/>
          <w:lang w:val="de-AT"/>
        </w:rPr>
      </w:pPr>
      <w:r w:rsidRPr="00A55123">
        <w:rPr>
          <w:b/>
          <w:sz w:val="24"/>
          <w:szCs w:val="24"/>
          <w:lang w:val="de-AT"/>
        </w:rPr>
        <w:t>Sprache</w:t>
      </w:r>
      <w:r w:rsidR="00596553" w:rsidRPr="00A55123">
        <w:rPr>
          <w:b/>
          <w:sz w:val="24"/>
          <w:szCs w:val="24"/>
          <w:lang w:val="de-AT"/>
        </w:rPr>
        <w:t>:</w:t>
      </w:r>
      <w:r w:rsidR="00596553" w:rsidRPr="00A55123">
        <w:rPr>
          <w:sz w:val="24"/>
          <w:szCs w:val="24"/>
          <w:lang w:val="de-AT"/>
        </w:rPr>
        <w:t xml:space="preserve"> </w:t>
      </w:r>
      <w:r w:rsidR="0022792A">
        <w:rPr>
          <w:sz w:val="24"/>
          <w:szCs w:val="24"/>
          <w:lang w:val="de-AT"/>
        </w:rPr>
        <w:t>Deutsch</w:t>
      </w:r>
    </w:p>
    <w:p w14:paraId="3F12E791" w14:textId="77777777" w:rsidR="00596553" w:rsidRPr="00A55123" w:rsidRDefault="00596553" w:rsidP="00596553">
      <w:pPr>
        <w:spacing w:before="0" w:line="240" w:lineRule="auto"/>
        <w:rPr>
          <w:sz w:val="24"/>
          <w:szCs w:val="24"/>
          <w:lang w:val="de-AT"/>
        </w:rPr>
      </w:pPr>
    </w:p>
    <w:p w14:paraId="08D716BC" w14:textId="1056E9DA" w:rsidR="00996453" w:rsidRDefault="00A55123" w:rsidP="00A55123">
      <w:pPr>
        <w:spacing w:line="320" w:lineRule="atLeast"/>
        <w:jc w:val="both"/>
        <w:rPr>
          <w:sz w:val="24"/>
          <w:szCs w:val="24"/>
          <w:lang w:val="de-AT"/>
        </w:rPr>
      </w:pPr>
      <w:r w:rsidRPr="00294313">
        <w:rPr>
          <w:sz w:val="24"/>
          <w:szCs w:val="24"/>
          <w:lang w:val="de-AT"/>
        </w:rPr>
        <w:t xml:space="preserve">FIW-Trade Talks ist eine </w:t>
      </w:r>
      <w:r w:rsidR="00EA7208">
        <w:rPr>
          <w:sz w:val="24"/>
          <w:szCs w:val="24"/>
          <w:lang w:val="de-AT"/>
        </w:rPr>
        <w:t>Online-</w:t>
      </w:r>
      <w:r w:rsidRPr="00294313">
        <w:rPr>
          <w:sz w:val="24"/>
          <w:szCs w:val="24"/>
          <w:lang w:val="de-AT"/>
        </w:rPr>
        <w:t xml:space="preserve">Veranstaltungsreihe des Forschungsschwerpunkt Internationale Wirtschaft (FIW). </w:t>
      </w:r>
    </w:p>
    <w:p w14:paraId="5538696A" w14:textId="77777777" w:rsidR="00996453" w:rsidRDefault="00996453">
      <w:pPr>
        <w:spacing w:before="0" w:after="0" w:line="240" w:lineRule="auto"/>
        <w:rPr>
          <w:sz w:val="24"/>
          <w:szCs w:val="24"/>
          <w:lang w:val="de-AT"/>
        </w:rPr>
      </w:pPr>
      <w:r>
        <w:rPr>
          <w:sz w:val="24"/>
          <w:szCs w:val="24"/>
          <w:lang w:val="de-AT"/>
        </w:rPr>
        <w:br w:type="page"/>
      </w:r>
    </w:p>
    <w:p w14:paraId="166EC00C" w14:textId="5A03A5D3" w:rsidR="00DF4C10" w:rsidRPr="00505BD0" w:rsidRDefault="00BC4959" w:rsidP="00DF4C10">
      <w:pPr>
        <w:spacing w:line="320" w:lineRule="atLeast"/>
        <w:ind w:left="360"/>
        <w:rPr>
          <w:b/>
          <w:sz w:val="24"/>
          <w:szCs w:val="24"/>
          <w:lang w:val="de-AT"/>
        </w:rPr>
      </w:pPr>
      <w:r>
        <w:rPr>
          <w:b/>
          <w:sz w:val="24"/>
          <w:szCs w:val="24"/>
          <w:lang w:val="de-AT"/>
        </w:rPr>
        <w:lastRenderedPageBreak/>
        <w:t>Guntram Wolff</w:t>
      </w:r>
    </w:p>
    <w:p w14:paraId="5D71EAEC" w14:textId="400E8252" w:rsidR="000044DA" w:rsidRPr="000044DA" w:rsidRDefault="00EA7208" w:rsidP="000044DA">
      <w:pPr>
        <w:spacing w:line="320" w:lineRule="atLeast"/>
        <w:ind w:left="360"/>
        <w:jc w:val="both"/>
        <w:rPr>
          <w:bCs/>
          <w:noProof/>
          <w:sz w:val="24"/>
          <w:szCs w:val="24"/>
          <w:lang w:val="en-US"/>
        </w:rPr>
      </w:pPr>
      <w:r>
        <w:rPr>
          <w:bCs/>
          <w:noProof/>
          <w:sz w:val="24"/>
          <w:szCs w:val="24"/>
          <w:lang w:val="de-AT"/>
        </w:rPr>
        <w:drawing>
          <wp:anchor distT="0" distB="0" distL="114300" distR="114300" simplePos="0" relativeHeight="251660288" behindDoc="0" locked="0" layoutInCell="1" allowOverlap="1" wp14:anchorId="68BFF73A" wp14:editId="17F5B4CD">
            <wp:simplePos x="0" y="0"/>
            <wp:positionH relativeFrom="margin">
              <wp:align>right</wp:align>
            </wp:positionH>
            <wp:positionV relativeFrom="paragraph">
              <wp:posOffset>19685</wp:posOffset>
            </wp:positionV>
            <wp:extent cx="1886400" cy="2304000"/>
            <wp:effectExtent l="0" t="0" r="0" b="1270"/>
            <wp:wrapSquare wrapText="bothSides"/>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6400" cy="2304000"/>
                    </a:xfrm>
                    <a:prstGeom prst="rect">
                      <a:avLst/>
                    </a:prstGeom>
                  </pic:spPr>
                </pic:pic>
              </a:graphicData>
            </a:graphic>
          </wp:anchor>
        </w:drawing>
      </w:r>
      <w:r w:rsidR="000044DA" w:rsidRPr="000044DA">
        <w:rPr>
          <w:bCs/>
          <w:noProof/>
          <w:sz w:val="24"/>
          <w:szCs w:val="24"/>
          <w:lang w:val="de-AT"/>
        </w:rPr>
        <w:t xml:space="preserve">Guntram Wolff ist Senior Fellow bei Bruegel und </w:t>
      </w:r>
      <w:r w:rsidR="00017A05">
        <w:rPr>
          <w:bCs/>
          <w:noProof/>
          <w:sz w:val="24"/>
          <w:szCs w:val="24"/>
          <w:lang w:val="de-AT"/>
        </w:rPr>
        <w:t xml:space="preserve">Honorarprofessor der Universität Erfurt. Er </w:t>
      </w:r>
      <w:r w:rsidR="000044DA" w:rsidRPr="000044DA">
        <w:rPr>
          <w:bCs/>
          <w:noProof/>
          <w:sz w:val="24"/>
          <w:szCs w:val="24"/>
          <w:lang w:val="de-AT"/>
        </w:rPr>
        <w:t xml:space="preserve">war von 2022-24 Direktor der Deutschen Gesellschaft für Auswärtige Politik (DGAP). Von 2013 bis 2022 war er Direktor von Bruegel, einem in Brüssel ansässigen Institut für Wirtschaftspolitik in Europa, das er zu einem führenden globalen Think Tank ausbaute. Seine Forschungsschwerpunkte liegen in den Bereichen europäische politische Ökonomie, wirtschaftliche Staatskunst, Geo-Ökonomie, Klimapolitik und Deutschlands geopolitische Strategie. </w:t>
      </w:r>
      <w:r w:rsidR="000044DA" w:rsidRPr="000044DA">
        <w:rPr>
          <w:bCs/>
          <w:noProof/>
          <w:sz w:val="24"/>
          <w:szCs w:val="24"/>
          <w:lang w:val="en-US"/>
        </w:rPr>
        <w:t xml:space="preserve">Seine Arbeiten wurden in wissenschaftlichen Fachzeitschriften wie Nature, Science, Nature Communications, Journal of European Public Policy, Journal of Money, Credit, and Banking, European Journal of Political Economy, Climate Policy, Energy Policy und Foreign Affairs veröffentlicht. </w:t>
      </w:r>
    </w:p>
    <w:p w14:paraId="0FCBF721" w14:textId="2E979BFE" w:rsidR="00505BD0" w:rsidRDefault="000044DA" w:rsidP="000044DA">
      <w:pPr>
        <w:spacing w:line="320" w:lineRule="atLeast"/>
        <w:ind w:left="360"/>
        <w:jc w:val="both"/>
        <w:rPr>
          <w:bCs/>
          <w:noProof/>
          <w:sz w:val="24"/>
          <w:szCs w:val="24"/>
          <w:lang w:val="de-AT"/>
        </w:rPr>
      </w:pPr>
      <w:r w:rsidRPr="000044DA">
        <w:rPr>
          <w:bCs/>
          <w:noProof/>
          <w:sz w:val="24"/>
          <w:szCs w:val="24"/>
          <w:lang w:val="de-AT"/>
        </w:rPr>
        <w:t>Seit 2013 spricht Wolff zweimal jährlich vor dem Rat für Wirtschaft und Finanzen (ECOFIN), dem informellen Treffen der Finanzminister und Zentralbankpräsidenten der EU, zu einer Vielzahl von Themen. Von 2012 bis 2016 war er Mitglied des Conseil d'Analyse Economique des französischen Premierministers.</w:t>
      </w:r>
      <w:r w:rsidR="00EA7208">
        <w:rPr>
          <w:bCs/>
          <w:noProof/>
          <w:sz w:val="24"/>
          <w:szCs w:val="24"/>
          <w:lang w:val="de-AT"/>
        </w:rPr>
        <w:t xml:space="preserve"> </w:t>
      </w:r>
      <w:r w:rsidRPr="000044DA">
        <w:rPr>
          <w:bCs/>
          <w:noProof/>
          <w:sz w:val="24"/>
          <w:szCs w:val="24"/>
          <w:lang w:val="de-AT"/>
        </w:rPr>
        <w:t>Von 2008 bis 2011 arbeitete Wolff bei der Europäischen Kommission an der Makroökonomie des Euroraums und der Reform der Governance des Euroraums.</w:t>
      </w:r>
    </w:p>
    <w:p w14:paraId="3202169B" w14:textId="77777777" w:rsidR="000044DA" w:rsidRPr="000044DA" w:rsidRDefault="000044DA" w:rsidP="000044DA">
      <w:pPr>
        <w:spacing w:line="320" w:lineRule="atLeast"/>
        <w:ind w:left="360"/>
        <w:jc w:val="both"/>
        <w:rPr>
          <w:bCs/>
          <w:sz w:val="24"/>
          <w:szCs w:val="24"/>
          <w:lang w:val="de-AT"/>
        </w:rPr>
      </w:pPr>
    </w:p>
    <w:p w14:paraId="7E30BA51" w14:textId="52A571FA" w:rsidR="0083367F" w:rsidRPr="00A55123" w:rsidRDefault="0083367F" w:rsidP="00DF4C10">
      <w:pPr>
        <w:spacing w:line="320" w:lineRule="atLeast"/>
        <w:ind w:left="360"/>
        <w:rPr>
          <w:b/>
          <w:sz w:val="24"/>
          <w:szCs w:val="24"/>
          <w:lang w:val="de-AT"/>
        </w:rPr>
      </w:pPr>
      <w:r w:rsidRPr="0083367F">
        <w:rPr>
          <w:b/>
          <w:noProof/>
          <w:sz w:val="24"/>
          <w:szCs w:val="24"/>
          <w:lang w:val="de-AT"/>
        </w:rPr>
        <w:drawing>
          <wp:anchor distT="0" distB="0" distL="114300" distR="114300" simplePos="0" relativeHeight="251659264" behindDoc="1" locked="0" layoutInCell="1" allowOverlap="1" wp14:anchorId="68611C21" wp14:editId="4825E813">
            <wp:simplePos x="0" y="0"/>
            <wp:positionH relativeFrom="column">
              <wp:posOffset>3834130</wp:posOffset>
            </wp:positionH>
            <wp:positionV relativeFrom="paragraph">
              <wp:posOffset>176530</wp:posOffset>
            </wp:positionV>
            <wp:extent cx="1819275" cy="2305050"/>
            <wp:effectExtent l="0" t="0" r="9525" b="0"/>
            <wp:wrapTight wrapText="bothSides">
              <wp:wrapPolygon edited="0">
                <wp:start x="0" y="0"/>
                <wp:lineTo x="0" y="21421"/>
                <wp:lineTo x="21487" y="21421"/>
                <wp:lineTo x="21487" y="0"/>
                <wp:lineTo x="0" y="0"/>
              </wp:wrapPolygon>
            </wp:wrapTight>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19275" cy="2305050"/>
                    </a:xfrm>
                    <a:prstGeom prst="rect">
                      <a:avLst/>
                    </a:prstGeom>
                  </pic:spPr>
                </pic:pic>
              </a:graphicData>
            </a:graphic>
            <wp14:sizeRelH relativeFrom="page">
              <wp14:pctWidth>0</wp14:pctWidth>
            </wp14:sizeRelH>
            <wp14:sizeRelV relativeFrom="page">
              <wp14:pctHeight>0</wp14:pctHeight>
            </wp14:sizeRelV>
          </wp:anchor>
        </w:drawing>
      </w:r>
      <w:r w:rsidRPr="00A55123">
        <w:rPr>
          <w:b/>
          <w:sz w:val="24"/>
          <w:szCs w:val="24"/>
          <w:lang w:val="de-AT"/>
        </w:rPr>
        <w:t>Harald Oberhofer</w:t>
      </w:r>
    </w:p>
    <w:p w14:paraId="2B8588AD" w14:textId="025C2BD7" w:rsidR="004804D6" w:rsidRPr="00C341BD" w:rsidRDefault="00A55123" w:rsidP="00C341BD">
      <w:pPr>
        <w:spacing w:line="320" w:lineRule="atLeast"/>
        <w:ind w:left="360"/>
        <w:jc w:val="both"/>
        <w:rPr>
          <w:sz w:val="24"/>
          <w:szCs w:val="24"/>
          <w:lang w:val="de-AT"/>
        </w:rPr>
      </w:pPr>
      <w:r w:rsidRPr="00294313">
        <w:rPr>
          <w:sz w:val="24"/>
          <w:szCs w:val="24"/>
          <w:lang w:val="de-AT"/>
        </w:rPr>
        <w:t xml:space="preserve">Harald Oberhofer ist Ökonom (Senior Economist) am WIFO und seit 2015 im Forschungsbereich "Industrieökonomie, Innovation und internationaler Wettbewerb" tätig. Er ist Professor für Volkswirtschaftslehre an der Wirtschaftsuniversität Wien. Seine Forschungsinteressen umfassen Außenhandelsökonomie, empirische Industrieökonomie und angewandte Ökonometrie. </w:t>
      </w:r>
      <w:r>
        <w:rPr>
          <w:sz w:val="24"/>
          <w:szCs w:val="24"/>
          <w:lang w:val="de-AT"/>
        </w:rPr>
        <w:t xml:space="preserve">Harald Oberhofer </w:t>
      </w:r>
      <w:r w:rsidRPr="00294313">
        <w:rPr>
          <w:sz w:val="24"/>
          <w:szCs w:val="24"/>
          <w:lang w:val="de-AT"/>
        </w:rPr>
        <w:t>studierte an der Universität Innsbruck und promovierte in Wirtschafts- und Sozialwissenschaften an der Universität Innsbruck.</w:t>
      </w:r>
      <w:r>
        <w:rPr>
          <w:sz w:val="24"/>
          <w:szCs w:val="24"/>
          <w:lang w:val="de-AT"/>
        </w:rPr>
        <w:t xml:space="preserve"> </w:t>
      </w:r>
      <w:r w:rsidRPr="0083367F">
        <w:rPr>
          <w:sz w:val="24"/>
          <w:szCs w:val="24"/>
          <w:lang w:val="de-AT"/>
        </w:rPr>
        <w:t>Regelmäßig berät er internationale Organisationen wie die OECD und die Weltbank und analysiert die Auswirkungen institutioneller Regelungen auf die Unternehmensperformance auch über den Konjunkturzyklus hinwe</w:t>
      </w:r>
      <w:r>
        <w:rPr>
          <w:sz w:val="24"/>
          <w:szCs w:val="24"/>
          <w:lang w:val="de-AT"/>
        </w:rPr>
        <w:t xml:space="preserve">g. </w:t>
      </w:r>
    </w:p>
    <w:sectPr w:rsidR="004804D6" w:rsidRPr="00C341BD" w:rsidSect="00265AAC">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134" w:left="1417" w:header="1134" w:footer="442" w:gutter="0"/>
      <w:cols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F583" w14:textId="77777777" w:rsidR="00AD2507" w:rsidRDefault="00AD2507">
      <w:r>
        <w:separator/>
      </w:r>
    </w:p>
  </w:endnote>
  <w:endnote w:type="continuationSeparator" w:id="0">
    <w:p w14:paraId="76B722BD" w14:textId="77777777" w:rsidR="00AD2507" w:rsidRDefault="00AD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C45D" w14:textId="77777777" w:rsidR="00A5540E" w:rsidRDefault="00A554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67E6" w14:textId="77777777" w:rsidR="00017A05" w:rsidRDefault="00104B48" w:rsidP="00104B48">
    <w:pPr>
      <w:pStyle w:val="Fuzeile"/>
      <w:jc w:val="both"/>
    </w:pPr>
    <w:r w:rsidRPr="00265AAC">
      <w:t xml:space="preserve">Der Forschungsschwerpunkt Internationale Wirtschaft (FIW) (https://www.fiw.ac.at/) ist eine Kooperation zwischen der Wirtschaftsuniversität Wien (WU), der Universität Wien, der </w:t>
    </w:r>
    <w:proofErr w:type="gramStart"/>
    <w:r w:rsidRPr="00265AAC">
      <w:t>Johannes Kepler Universität</w:t>
    </w:r>
    <w:proofErr w:type="gramEnd"/>
    <w:r w:rsidRPr="00265AAC">
      <w:t xml:space="preserve"> Linz und der Universität Innsbruck, WIF</w:t>
    </w:r>
    <w:r w:rsidR="00017A05">
      <w:t>O und wiiw</w:t>
    </w:r>
    <w:r w:rsidRPr="00265AAC">
      <w:t xml:space="preserve">. </w:t>
    </w:r>
  </w:p>
  <w:p w14:paraId="3A37AD00" w14:textId="61705B60" w:rsidR="00104B48" w:rsidRDefault="00104B48" w:rsidP="00104B48">
    <w:pPr>
      <w:pStyle w:val="Fuzeile"/>
      <w:jc w:val="both"/>
    </w:pPr>
    <w:r w:rsidRPr="00265AAC">
      <w:t>FIW wird von den Bundesministerien BMBFW und BM</w:t>
    </w:r>
    <w:r w:rsidR="00017A05">
      <w:t>A</w:t>
    </w:r>
    <w:r w:rsidRPr="00265AAC">
      <w:t>W unterstützt.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C8" w14:textId="399375B0" w:rsidR="0083367F" w:rsidRDefault="00947141">
    <w:pPr>
      <w:pStyle w:val="Fuzeile"/>
    </w:pPr>
    <w:r>
      <w:t xml:space="preserve"> </w:t>
    </w:r>
  </w:p>
  <w:p w14:paraId="57EF4A90" w14:textId="77777777" w:rsidR="0083367F" w:rsidRDefault="00833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01637" w14:textId="77777777" w:rsidR="00AD2507" w:rsidRDefault="00AD2507">
      <w:r>
        <w:separator/>
      </w:r>
    </w:p>
  </w:footnote>
  <w:footnote w:type="continuationSeparator" w:id="0">
    <w:p w14:paraId="3B7A2E61" w14:textId="77777777" w:rsidR="00AD2507" w:rsidRDefault="00AD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E23A" w14:textId="77777777" w:rsidR="00A5540E" w:rsidRDefault="00A554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96B2" w14:textId="6BB3A4DF" w:rsidR="0083367F" w:rsidRDefault="00947141">
    <w:pPr>
      <w:pStyle w:val="Kopfzeile"/>
    </w:pPr>
    <w:r>
      <w:t xml:space="preserve"> </w:t>
    </w:r>
  </w:p>
  <w:p w14:paraId="7EB4086C" w14:textId="77777777" w:rsidR="0083367F" w:rsidRDefault="008336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3352" w14:textId="6D960E1F" w:rsidR="0083367F" w:rsidRDefault="00017A05">
    <w:pPr>
      <w:pStyle w:val="Kopfzeile"/>
    </w:pPr>
    <w:r w:rsidRPr="00EA7903">
      <w:rPr>
        <w:noProof/>
        <w:lang w:val="de-AT"/>
      </w:rPr>
      <w:drawing>
        <wp:anchor distT="0" distB="0" distL="114300" distR="114300" simplePos="0" relativeHeight="251660288" behindDoc="0" locked="0" layoutInCell="1" allowOverlap="1" wp14:anchorId="3888DE2E" wp14:editId="23D0AFD1">
          <wp:simplePos x="0" y="0"/>
          <wp:positionH relativeFrom="margin">
            <wp:posOffset>3929380</wp:posOffset>
          </wp:positionH>
          <wp:positionV relativeFrom="paragraph">
            <wp:posOffset>-488315</wp:posOffset>
          </wp:positionV>
          <wp:extent cx="1817370" cy="631825"/>
          <wp:effectExtent l="0" t="0" r="0" b="0"/>
          <wp:wrapTopAndBottom/>
          <wp:docPr id="18" name="Grafik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7370" cy="631825"/>
                  </a:xfrm>
                  <a:prstGeom prst="rect">
                    <a:avLst/>
                  </a:prstGeom>
                </pic:spPr>
              </pic:pic>
            </a:graphicData>
          </a:graphic>
          <wp14:sizeRelH relativeFrom="margin">
            <wp14:pctWidth>0</wp14:pctWidth>
          </wp14:sizeRelH>
          <wp14:sizeRelV relativeFrom="margin">
            <wp14:pctHeight>0</wp14:pctHeight>
          </wp14:sizeRelV>
        </wp:anchor>
      </w:drawing>
    </w:r>
    <w:r>
      <w:rPr>
        <w:noProof/>
        <w:lang w:val="de-AT"/>
      </w:rPr>
      <w:drawing>
        <wp:anchor distT="0" distB="0" distL="114300" distR="114300" simplePos="0" relativeHeight="251658240" behindDoc="0" locked="0" layoutInCell="1" allowOverlap="1" wp14:anchorId="1A7D01A6" wp14:editId="45F003DB">
          <wp:simplePos x="0" y="0"/>
          <wp:positionH relativeFrom="column">
            <wp:posOffset>-4445</wp:posOffset>
          </wp:positionH>
          <wp:positionV relativeFrom="paragraph">
            <wp:posOffset>-451485</wp:posOffset>
          </wp:positionV>
          <wp:extent cx="2419350" cy="593725"/>
          <wp:effectExtent l="0" t="0" r="0" b="0"/>
          <wp:wrapNone/>
          <wp:docPr id="19"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193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0482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758E3"/>
    <w:multiLevelType w:val="hybridMultilevel"/>
    <w:tmpl w:val="64EE9EE8"/>
    <w:lvl w:ilvl="0" w:tplc="6D302E08">
      <w:start w:val="1"/>
      <w:numFmt w:val="bullet"/>
      <w:lvlText w:val=""/>
      <w:lvlJc w:val="left"/>
      <w:pPr>
        <w:tabs>
          <w:tab w:val="num" w:pos="1077"/>
        </w:tabs>
        <w:ind w:left="1077" w:hanging="360"/>
      </w:pPr>
      <w:rPr>
        <w:rFonts w:ascii="Symbol" w:hAnsi="Symbol" w:hint="default"/>
        <w:color w:val="auto"/>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67F7535"/>
    <w:multiLevelType w:val="multilevel"/>
    <w:tmpl w:val="CA0A8A72"/>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8747EB0"/>
    <w:multiLevelType w:val="hybridMultilevel"/>
    <w:tmpl w:val="7668FB1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786F5B"/>
    <w:multiLevelType w:val="hybridMultilevel"/>
    <w:tmpl w:val="23BA20D2"/>
    <w:lvl w:ilvl="0" w:tplc="B4B65746">
      <w:start w:val="1"/>
      <w:numFmt w:val="bullet"/>
      <w:lvlText w:val=""/>
      <w:lvlJc w:val="left"/>
      <w:pPr>
        <w:tabs>
          <w:tab w:val="num" w:pos="2139"/>
        </w:tabs>
        <w:ind w:left="2139" w:hanging="360"/>
      </w:pPr>
      <w:rPr>
        <w:rFonts w:ascii="Wingdings" w:hAnsi="Wingdings" w:hint="default"/>
        <w:sz w:val="16"/>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0C24478"/>
    <w:multiLevelType w:val="hybridMultilevel"/>
    <w:tmpl w:val="E458AE12"/>
    <w:lvl w:ilvl="0" w:tplc="04090007">
      <w:start w:val="1"/>
      <w:numFmt w:val="bullet"/>
      <w:lvlText w:val=""/>
      <w:lvlJc w:val="left"/>
      <w:pPr>
        <w:tabs>
          <w:tab w:val="num" w:pos="1080"/>
        </w:tabs>
        <w:ind w:left="1080" w:hanging="360"/>
      </w:pPr>
      <w:rPr>
        <w:rFonts w:ascii="Wingdings" w:hAnsi="Wingdings" w:hint="default"/>
        <w:sz w:val="1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BA44C6"/>
    <w:multiLevelType w:val="hybridMultilevel"/>
    <w:tmpl w:val="40D834B6"/>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15D3CA1"/>
    <w:multiLevelType w:val="hybridMultilevel"/>
    <w:tmpl w:val="4C48BECC"/>
    <w:lvl w:ilvl="0" w:tplc="B4B65746">
      <w:start w:val="1"/>
      <w:numFmt w:val="bullet"/>
      <w:lvlText w:val=""/>
      <w:lvlJc w:val="left"/>
      <w:pPr>
        <w:ind w:left="720" w:hanging="360"/>
      </w:pPr>
      <w:rPr>
        <w:rFonts w:ascii="Wingdings" w:hAnsi="Wingdings" w:hint="default"/>
        <w:sz w:val="16"/>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A8266C"/>
    <w:multiLevelType w:val="hybridMultilevel"/>
    <w:tmpl w:val="3E68AA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CE374AC"/>
    <w:multiLevelType w:val="hybridMultilevel"/>
    <w:tmpl w:val="86B69C0C"/>
    <w:lvl w:ilvl="0" w:tplc="B4B65746">
      <w:start w:val="1"/>
      <w:numFmt w:val="bullet"/>
      <w:lvlText w:val=""/>
      <w:lvlJc w:val="left"/>
      <w:pPr>
        <w:ind w:left="2496" w:hanging="360"/>
      </w:pPr>
      <w:rPr>
        <w:rFonts w:ascii="Wingdings" w:hAnsi="Wingdings" w:hint="default"/>
        <w:sz w:val="16"/>
      </w:rPr>
    </w:lvl>
    <w:lvl w:ilvl="1" w:tplc="0C070003">
      <w:start w:val="1"/>
      <w:numFmt w:val="bullet"/>
      <w:lvlText w:val="o"/>
      <w:lvlJc w:val="left"/>
      <w:pPr>
        <w:ind w:left="3216" w:hanging="360"/>
      </w:pPr>
      <w:rPr>
        <w:rFonts w:ascii="Courier New" w:hAnsi="Courier New" w:cs="Courier New" w:hint="default"/>
      </w:rPr>
    </w:lvl>
    <w:lvl w:ilvl="2" w:tplc="0C070005" w:tentative="1">
      <w:start w:val="1"/>
      <w:numFmt w:val="bullet"/>
      <w:lvlText w:val=""/>
      <w:lvlJc w:val="left"/>
      <w:pPr>
        <w:ind w:left="3936" w:hanging="360"/>
      </w:pPr>
      <w:rPr>
        <w:rFonts w:ascii="Wingdings" w:hAnsi="Wingdings" w:hint="default"/>
      </w:rPr>
    </w:lvl>
    <w:lvl w:ilvl="3" w:tplc="0C070001" w:tentative="1">
      <w:start w:val="1"/>
      <w:numFmt w:val="bullet"/>
      <w:lvlText w:val=""/>
      <w:lvlJc w:val="left"/>
      <w:pPr>
        <w:ind w:left="4656" w:hanging="360"/>
      </w:pPr>
      <w:rPr>
        <w:rFonts w:ascii="Symbol" w:hAnsi="Symbol" w:hint="default"/>
      </w:rPr>
    </w:lvl>
    <w:lvl w:ilvl="4" w:tplc="0C070003" w:tentative="1">
      <w:start w:val="1"/>
      <w:numFmt w:val="bullet"/>
      <w:lvlText w:val="o"/>
      <w:lvlJc w:val="left"/>
      <w:pPr>
        <w:ind w:left="5376" w:hanging="360"/>
      </w:pPr>
      <w:rPr>
        <w:rFonts w:ascii="Courier New" w:hAnsi="Courier New" w:cs="Courier New" w:hint="default"/>
      </w:rPr>
    </w:lvl>
    <w:lvl w:ilvl="5" w:tplc="0C070005" w:tentative="1">
      <w:start w:val="1"/>
      <w:numFmt w:val="bullet"/>
      <w:lvlText w:val=""/>
      <w:lvlJc w:val="left"/>
      <w:pPr>
        <w:ind w:left="6096" w:hanging="360"/>
      </w:pPr>
      <w:rPr>
        <w:rFonts w:ascii="Wingdings" w:hAnsi="Wingdings" w:hint="default"/>
      </w:rPr>
    </w:lvl>
    <w:lvl w:ilvl="6" w:tplc="0C070001" w:tentative="1">
      <w:start w:val="1"/>
      <w:numFmt w:val="bullet"/>
      <w:lvlText w:val=""/>
      <w:lvlJc w:val="left"/>
      <w:pPr>
        <w:ind w:left="6816" w:hanging="360"/>
      </w:pPr>
      <w:rPr>
        <w:rFonts w:ascii="Symbol" w:hAnsi="Symbol" w:hint="default"/>
      </w:rPr>
    </w:lvl>
    <w:lvl w:ilvl="7" w:tplc="0C070003" w:tentative="1">
      <w:start w:val="1"/>
      <w:numFmt w:val="bullet"/>
      <w:lvlText w:val="o"/>
      <w:lvlJc w:val="left"/>
      <w:pPr>
        <w:ind w:left="7536" w:hanging="360"/>
      </w:pPr>
      <w:rPr>
        <w:rFonts w:ascii="Courier New" w:hAnsi="Courier New" w:cs="Courier New" w:hint="default"/>
      </w:rPr>
    </w:lvl>
    <w:lvl w:ilvl="8" w:tplc="0C070005" w:tentative="1">
      <w:start w:val="1"/>
      <w:numFmt w:val="bullet"/>
      <w:lvlText w:val=""/>
      <w:lvlJc w:val="left"/>
      <w:pPr>
        <w:ind w:left="8256" w:hanging="360"/>
      </w:pPr>
      <w:rPr>
        <w:rFonts w:ascii="Wingdings" w:hAnsi="Wingdings" w:hint="default"/>
      </w:rPr>
    </w:lvl>
  </w:abstractNum>
  <w:abstractNum w:abstractNumId="10" w15:restartNumberingAfterBreak="0">
    <w:nsid w:val="5DCA6385"/>
    <w:multiLevelType w:val="hybridMultilevel"/>
    <w:tmpl w:val="60E0FFAC"/>
    <w:lvl w:ilvl="0" w:tplc="04090007">
      <w:start w:val="1"/>
      <w:numFmt w:val="bullet"/>
      <w:lvlText w:val=""/>
      <w:lvlJc w:val="left"/>
      <w:pPr>
        <w:ind w:left="1080" w:hanging="360"/>
      </w:pPr>
      <w:rPr>
        <w:rFonts w:ascii="Wingdings" w:hAnsi="Wingdings" w:hint="default"/>
        <w:sz w:val="16"/>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72626AE3"/>
    <w:multiLevelType w:val="hybridMultilevel"/>
    <w:tmpl w:val="EFB6BD98"/>
    <w:lvl w:ilvl="0" w:tplc="04090007">
      <w:start w:val="1"/>
      <w:numFmt w:val="bullet"/>
      <w:lvlText w:val=""/>
      <w:lvlJc w:val="left"/>
      <w:pPr>
        <w:tabs>
          <w:tab w:val="num" w:pos="360"/>
        </w:tabs>
        <w:ind w:left="360" w:hanging="360"/>
      </w:pPr>
      <w:rPr>
        <w:rFonts w:ascii="Wingdings" w:hAnsi="Wingdings" w:hint="default"/>
        <w:sz w:val="16"/>
      </w:rPr>
    </w:lvl>
    <w:lvl w:ilvl="1" w:tplc="3DFC63E8">
      <w:numFmt w:val="bullet"/>
      <w:lvlText w:val=""/>
      <w:lvlJc w:val="left"/>
      <w:pPr>
        <w:tabs>
          <w:tab w:val="num" w:pos="1080"/>
        </w:tabs>
        <w:ind w:left="1080" w:hanging="360"/>
      </w:pPr>
      <w:rPr>
        <w:rFonts w:ascii="Symbol" w:eastAsia="Times New Roman" w:hAnsi="Symbol"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
  </w:num>
  <w:num w:numId="3">
    <w:abstractNumId w:val="5"/>
  </w:num>
  <w:num w:numId="4">
    <w:abstractNumId w:val="6"/>
  </w:num>
  <w:num w:numId="5">
    <w:abstractNumId w:val="1"/>
  </w:num>
  <w:num w:numId="6">
    <w:abstractNumId w:val="4"/>
  </w:num>
  <w:num w:numId="7">
    <w:abstractNumId w:val="7"/>
  </w:num>
  <w:num w:numId="8">
    <w:abstractNumId w:val="9"/>
  </w:num>
  <w:num w:numId="9">
    <w:abstractNumId w:val="10"/>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79"/>
    <w:rsid w:val="00000CFC"/>
    <w:rsid w:val="000044DA"/>
    <w:rsid w:val="00004D74"/>
    <w:rsid w:val="00006C93"/>
    <w:rsid w:val="0001697E"/>
    <w:rsid w:val="00016A1C"/>
    <w:rsid w:val="00017A05"/>
    <w:rsid w:val="00017AE1"/>
    <w:rsid w:val="000225F9"/>
    <w:rsid w:val="00023989"/>
    <w:rsid w:val="00027DBA"/>
    <w:rsid w:val="0003380B"/>
    <w:rsid w:val="00044AA5"/>
    <w:rsid w:val="00044EB5"/>
    <w:rsid w:val="00050DAD"/>
    <w:rsid w:val="0005240A"/>
    <w:rsid w:val="0005674B"/>
    <w:rsid w:val="0006345E"/>
    <w:rsid w:val="00072206"/>
    <w:rsid w:val="0009272F"/>
    <w:rsid w:val="00094C69"/>
    <w:rsid w:val="000962FE"/>
    <w:rsid w:val="00096809"/>
    <w:rsid w:val="000B16F7"/>
    <w:rsid w:val="000C2AAB"/>
    <w:rsid w:val="000C5388"/>
    <w:rsid w:val="000C72F5"/>
    <w:rsid w:val="000D0D8C"/>
    <w:rsid w:val="000D46FA"/>
    <w:rsid w:val="000D7E71"/>
    <w:rsid w:val="000F7006"/>
    <w:rsid w:val="00104B48"/>
    <w:rsid w:val="00111C82"/>
    <w:rsid w:val="00117DBE"/>
    <w:rsid w:val="00122AA2"/>
    <w:rsid w:val="00133621"/>
    <w:rsid w:val="00140E0D"/>
    <w:rsid w:val="001457DC"/>
    <w:rsid w:val="00146561"/>
    <w:rsid w:val="00151DCD"/>
    <w:rsid w:val="00157219"/>
    <w:rsid w:val="00157D68"/>
    <w:rsid w:val="00161F23"/>
    <w:rsid w:val="001758F5"/>
    <w:rsid w:val="00183F83"/>
    <w:rsid w:val="00184033"/>
    <w:rsid w:val="0019645D"/>
    <w:rsid w:val="001967DA"/>
    <w:rsid w:val="00196868"/>
    <w:rsid w:val="00196B7A"/>
    <w:rsid w:val="00197C5F"/>
    <w:rsid w:val="001B0867"/>
    <w:rsid w:val="001C09C1"/>
    <w:rsid w:val="001D0912"/>
    <w:rsid w:val="001D1C15"/>
    <w:rsid w:val="001D7DDA"/>
    <w:rsid w:val="001E5D8C"/>
    <w:rsid w:val="002047FF"/>
    <w:rsid w:val="00204F61"/>
    <w:rsid w:val="00211D77"/>
    <w:rsid w:val="002124C4"/>
    <w:rsid w:val="0022792A"/>
    <w:rsid w:val="00243001"/>
    <w:rsid w:val="00257AF9"/>
    <w:rsid w:val="00265AAC"/>
    <w:rsid w:val="002752ED"/>
    <w:rsid w:val="00276279"/>
    <w:rsid w:val="00287330"/>
    <w:rsid w:val="0029433E"/>
    <w:rsid w:val="002B6DB3"/>
    <w:rsid w:val="002C27C8"/>
    <w:rsid w:val="002C57C3"/>
    <w:rsid w:val="002C7E6F"/>
    <w:rsid w:val="002D168D"/>
    <w:rsid w:val="002D25FC"/>
    <w:rsid w:val="002E451E"/>
    <w:rsid w:val="002F7822"/>
    <w:rsid w:val="00303D4F"/>
    <w:rsid w:val="00312A3E"/>
    <w:rsid w:val="003203A4"/>
    <w:rsid w:val="0032612D"/>
    <w:rsid w:val="0034173A"/>
    <w:rsid w:val="00352E7D"/>
    <w:rsid w:val="0035396B"/>
    <w:rsid w:val="00355CD3"/>
    <w:rsid w:val="00363F1F"/>
    <w:rsid w:val="00393B5B"/>
    <w:rsid w:val="003A6FD3"/>
    <w:rsid w:val="003C10C8"/>
    <w:rsid w:val="003C4453"/>
    <w:rsid w:val="003C470E"/>
    <w:rsid w:val="003D4743"/>
    <w:rsid w:val="003E0FAE"/>
    <w:rsid w:val="003E4255"/>
    <w:rsid w:val="003F40E3"/>
    <w:rsid w:val="003F767D"/>
    <w:rsid w:val="00402584"/>
    <w:rsid w:val="00414351"/>
    <w:rsid w:val="00440834"/>
    <w:rsid w:val="00442EB0"/>
    <w:rsid w:val="00447F10"/>
    <w:rsid w:val="00451D50"/>
    <w:rsid w:val="00454832"/>
    <w:rsid w:val="0045579D"/>
    <w:rsid w:val="00467DF4"/>
    <w:rsid w:val="00471192"/>
    <w:rsid w:val="004741BD"/>
    <w:rsid w:val="004804D6"/>
    <w:rsid w:val="0048107F"/>
    <w:rsid w:val="00483279"/>
    <w:rsid w:val="004A0EF5"/>
    <w:rsid w:val="004A4B11"/>
    <w:rsid w:val="004B3BC3"/>
    <w:rsid w:val="004C2E12"/>
    <w:rsid w:val="004C46D3"/>
    <w:rsid w:val="004D25A0"/>
    <w:rsid w:val="004E3088"/>
    <w:rsid w:val="004F10F1"/>
    <w:rsid w:val="004F164C"/>
    <w:rsid w:val="004F608E"/>
    <w:rsid w:val="004F637E"/>
    <w:rsid w:val="00505BD0"/>
    <w:rsid w:val="00507F03"/>
    <w:rsid w:val="00513BA7"/>
    <w:rsid w:val="00517FAE"/>
    <w:rsid w:val="00524AEF"/>
    <w:rsid w:val="005253D2"/>
    <w:rsid w:val="00527FC6"/>
    <w:rsid w:val="0054125B"/>
    <w:rsid w:val="005425CF"/>
    <w:rsid w:val="0054315A"/>
    <w:rsid w:val="00546F9E"/>
    <w:rsid w:val="0055371F"/>
    <w:rsid w:val="00556833"/>
    <w:rsid w:val="00560BD8"/>
    <w:rsid w:val="005640AF"/>
    <w:rsid w:val="00596553"/>
    <w:rsid w:val="005C5ED8"/>
    <w:rsid w:val="005C7FCC"/>
    <w:rsid w:val="005D29DE"/>
    <w:rsid w:val="005E3972"/>
    <w:rsid w:val="005F2434"/>
    <w:rsid w:val="005F6156"/>
    <w:rsid w:val="0061105D"/>
    <w:rsid w:val="0061393B"/>
    <w:rsid w:val="00613D0D"/>
    <w:rsid w:val="00623CC1"/>
    <w:rsid w:val="00630848"/>
    <w:rsid w:val="00632378"/>
    <w:rsid w:val="00633F74"/>
    <w:rsid w:val="00637E78"/>
    <w:rsid w:val="00642295"/>
    <w:rsid w:val="0064250C"/>
    <w:rsid w:val="00643D16"/>
    <w:rsid w:val="00650A3D"/>
    <w:rsid w:val="00652F71"/>
    <w:rsid w:val="00677739"/>
    <w:rsid w:val="00687C4A"/>
    <w:rsid w:val="0069093A"/>
    <w:rsid w:val="00697197"/>
    <w:rsid w:val="006A5FF6"/>
    <w:rsid w:val="006A6647"/>
    <w:rsid w:val="006A7AB6"/>
    <w:rsid w:val="006B1E9A"/>
    <w:rsid w:val="006B73B2"/>
    <w:rsid w:val="006D427B"/>
    <w:rsid w:val="006E278D"/>
    <w:rsid w:val="006E605D"/>
    <w:rsid w:val="006F1B36"/>
    <w:rsid w:val="006F235D"/>
    <w:rsid w:val="006F277A"/>
    <w:rsid w:val="00702686"/>
    <w:rsid w:val="00704B5E"/>
    <w:rsid w:val="007218A7"/>
    <w:rsid w:val="0072697D"/>
    <w:rsid w:val="00730B88"/>
    <w:rsid w:val="00746B17"/>
    <w:rsid w:val="007566AA"/>
    <w:rsid w:val="007623E1"/>
    <w:rsid w:val="00775E62"/>
    <w:rsid w:val="00775E9F"/>
    <w:rsid w:val="0078412E"/>
    <w:rsid w:val="00790C12"/>
    <w:rsid w:val="007925F8"/>
    <w:rsid w:val="007935DB"/>
    <w:rsid w:val="007B5B0B"/>
    <w:rsid w:val="007C0764"/>
    <w:rsid w:val="007C7152"/>
    <w:rsid w:val="007D267A"/>
    <w:rsid w:val="007D41A4"/>
    <w:rsid w:val="007E14B5"/>
    <w:rsid w:val="0080593C"/>
    <w:rsid w:val="00810624"/>
    <w:rsid w:val="0083367F"/>
    <w:rsid w:val="008422C4"/>
    <w:rsid w:val="0084367A"/>
    <w:rsid w:val="008523F5"/>
    <w:rsid w:val="008611C3"/>
    <w:rsid w:val="00864A88"/>
    <w:rsid w:val="00886F43"/>
    <w:rsid w:val="008A61AB"/>
    <w:rsid w:val="008A62CF"/>
    <w:rsid w:val="008A7B42"/>
    <w:rsid w:val="008B0977"/>
    <w:rsid w:val="008B13CD"/>
    <w:rsid w:val="008B4BC0"/>
    <w:rsid w:val="008B5FBE"/>
    <w:rsid w:val="008C31C3"/>
    <w:rsid w:val="008C6A5F"/>
    <w:rsid w:val="008C70B0"/>
    <w:rsid w:val="008D5E22"/>
    <w:rsid w:val="008D687A"/>
    <w:rsid w:val="008E1084"/>
    <w:rsid w:val="009067EE"/>
    <w:rsid w:val="00911A64"/>
    <w:rsid w:val="009169E3"/>
    <w:rsid w:val="00920BB3"/>
    <w:rsid w:val="009236F4"/>
    <w:rsid w:val="00925F2D"/>
    <w:rsid w:val="009307FE"/>
    <w:rsid w:val="00932BF1"/>
    <w:rsid w:val="00935D1B"/>
    <w:rsid w:val="00935DB4"/>
    <w:rsid w:val="00943BE7"/>
    <w:rsid w:val="00947141"/>
    <w:rsid w:val="009534B9"/>
    <w:rsid w:val="00961682"/>
    <w:rsid w:val="00970ACF"/>
    <w:rsid w:val="00981421"/>
    <w:rsid w:val="00986CDA"/>
    <w:rsid w:val="009917A0"/>
    <w:rsid w:val="00992372"/>
    <w:rsid w:val="00996453"/>
    <w:rsid w:val="009A15C1"/>
    <w:rsid w:val="009B163B"/>
    <w:rsid w:val="009B5610"/>
    <w:rsid w:val="009C602B"/>
    <w:rsid w:val="009E20DE"/>
    <w:rsid w:val="009E3DEE"/>
    <w:rsid w:val="009F03D5"/>
    <w:rsid w:val="009F2D5E"/>
    <w:rsid w:val="009F7BF7"/>
    <w:rsid w:val="00A01910"/>
    <w:rsid w:val="00A03DC8"/>
    <w:rsid w:val="00A06CFC"/>
    <w:rsid w:val="00A15EB3"/>
    <w:rsid w:val="00A179FA"/>
    <w:rsid w:val="00A21E85"/>
    <w:rsid w:val="00A22E0E"/>
    <w:rsid w:val="00A23767"/>
    <w:rsid w:val="00A26A64"/>
    <w:rsid w:val="00A51ACD"/>
    <w:rsid w:val="00A548E2"/>
    <w:rsid w:val="00A55123"/>
    <w:rsid w:val="00A5540E"/>
    <w:rsid w:val="00A6027D"/>
    <w:rsid w:val="00A70A56"/>
    <w:rsid w:val="00A76437"/>
    <w:rsid w:val="00A82D2C"/>
    <w:rsid w:val="00A84B96"/>
    <w:rsid w:val="00A92FCB"/>
    <w:rsid w:val="00AA1ABD"/>
    <w:rsid w:val="00AA2F1E"/>
    <w:rsid w:val="00AA4E83"/>
    <w:rsid w:val="00AA7AF5"/>
    <w:rsid w:val="00AB5DE6"/>
    <w:rsid w:val="00AB6F6B"/>
    <w:rsid w:val="00AB7AB4"/>
    <w:rsid w:val="00AC1C7B"/>
    <w:rsid w:val="00AC7317"/>
    <w:rsid w:val="00AD2507"/>
    <w:rsid w:val="00AD3790"/>
    <w:rsid w:val="00AD6CF7"/>
    <w:rsid w:val="00AF0EE9"/>
    <w:rsid w:val="00AF148E"/>
    <w:rsid w:val="00AF308B"/>
    <w:rsid w:val="00AF70F2"/>
    <w:rsid w:val="00B04AD1"/>
    <w:rsid w:val="00B174AC"/>
    <w:rsid w:val="00B229A6"/>
    <w:rsid w:val="00B2428C"/>
    <w:rsid w:val="00B3102A"/>
    <w:rsid w:val="00B32A1A"/>
    <w:rsid w:val="00B46CBF"/>
    <w:rsid w:val="00B4753C"/>
    <w:rsid w:val="00B5092C"/>
    <w:rsid w:val="00B53B74"/>
    <w:rsid w:val="00B66B7C"/>
    <w:rsid w:val="00B72BE8"/>
    <w:rsid w:val="00B76935"/>
    <w:rsid w:val="00B83C85"/>
    <w:rsid w:val="00B9305E"/>
    <w:rsid w:val="00BB594B"/>
    <w:rsid w:val="00BB72E7"/>
    <w:rsid w:val="00BC1F14"/>
    <w:rsid w:val="00BC4959"/>
    <w:rsid w:val="00BC4DE7"/>
    <w:rsid w:val="00BD793C"/>
    <w:rsid w:val="00BE4D7E"/>
    <w:rsid w:val="00BF7B8C"/>
    <w:rsid w:val="00C02A21"/>
    <w:rsid w:val="00C21BED"/>
    <w:rsid w:val="00C341BD"/>
    <w:rsid w:val="00C4055E"/>
    <w:rsid w:val="00C41D43"/>
    <w:rsid w:val="00C43F0E"/>
    <w:rsid w:val="00C44FF8"/>
    <w:rsid w:val="00C45960"/>
    <w:rsid w:val="00C47105"/>
    <w:rsid w:val="00C51A96"/>
    <w:rsid w:val="00C53FF2"/>
    <w:rsid w:val="00C57252"/>
    <w:rsid w:val="00C705BF"/>
    <w:rsid w:val="00C73CEF"/>
    <w:rsid w:val="00C815B9"/>
    <w:rsid w:val="00C8435B"/>
    <w:rsid w:val="00C94660"/>
    <w:rsid w:val="00C94FD1"/>
    <w:rsid w:val="00CA22E4"/>
    <w:rsid w:val="00CA2992"/>
    <w:rsid w:val="00CA7F15"/>
    <w:rsid w:val="00CB0636"/>
    <w:rsid w:val="00CC043A"/>
    <w:rsid w:val="00CC63D0"/>
    <w:rsid w:val="00CC68AC"/>
    <w:rsid w:val="00CD4560"/>
    <w:rsid w:val="00CD52A4"/>
    <w:rsid w:val="00CD663A"/>
    <w:rsid w:val="00CD6F98"/>
    <w:rsid w:val="00D02FDC"/>
    <w:rsid w:val="00D06FF0"/>
    <w:rsid w:val="00D1529E"/>
    <w:rsid w:val="00D21D27"/>
    <w:rsid w:val="00D3197D"/>
    <w:rsid w:val="00D3265F"/>
    <w:rsid w:val="00D33A95"/>
    <w:rsid w:val="00D47CB1"/>
    <w:rsid w:val="00D62DEA"/>
    <w:rsid w:val="00D70ADA"/>
    <w:rsid w:val="00D8498F"/>
    <w:rsid w:val="00D87733"/>
    <w:rsid w:val="00D919FF"/>
    <w:rsid w:val="00D93C59"/>
    <w:rsid w:val="00D9491B"/>
    <w:rsid w:val="00D97F6C"/>
    <w:rsid w:val="00DB2ED2"/>
    <w:rsid w:val="00DC51E1"/>
    <w:rsid w:val="00DD0B97"/>
    <w:rsid w:val="00DD239A"/>
    <w:rsid w:val="00DF443A"/>
    <w:rsid w:val="00DF4C10"/>
    <w:rsid w:val="00DF54E5"/>
    <w:rsid w:val="00DF6737"/>
    <w:rsid w:val="00DF6FFF"/>
    <w:rsid w:val="00E028DF"/>
    <w:rsid w:val="00E06773"/>
    <w:rsid w:val="00E07796"/>
    <w:rsid w:val="00E11CEC"/>
    <w:rsid w:val="00E14FFD"/>
    <w:rsid w:val="00E167AF"/>
    <w:rsid w:val="00E22350"/>
    <w:rsid w:val="00E23805"/>
    <w:rsid w:val="00E26D86"/>
    <w:rsid w:val="00E321D2"/>
    <w:rsid w:val="00E3244D"/>
    <w:rsid w:val="00E32EC4"/>
    <w:rsid w:val="00E33A0C"/>
    <w:rsid w:val="00E35226"/>
    <w:rsid w:val="00E35659"/>
    <w:rsid w:val="00E37F14"/>
    <w:rsid w:val="00E45509"/>
    <w:rsid w:val="00E51FC6"/>
    <w:rsid w:val="00E543F8"/>
    <w:rsid w:val="00E63537"/>
    <w:rsid w:val="00E66337"/>
    <w:rsid w:val="00E714BE"/>
    <w:rsid w:val="00E73EE7"/>
    <w:rsid w:val="00E819E2"/>
    <w:rsid w:val="00E843F5"/>
    <w:rsid w:val="00E90F6F"/>
    <w:rsid w:val="00E961EC"/>
    <w:rsid w:val="00E96803"/>
    <w:rsid w:val="00E96DE9"/>
    <w:rsid w:val="00EA7208"/>
    <w:rsid w:val="00EB1DC6"/>
    <w:rsid w:val="00EB2FDB"/>
    <w:rsid w:val="00EB58FE"/>
    <w:rsid w:val="00EE3B03"/>
    <w:rsid w:val="00EF372A"/>
    <w:rsid w:val="00EF6273"/>
    <w:rsid w:val="00F01FF0"/>
    <w:rsid w:val="00F024D6"/>
    <w:rsid w:val="00F15EB9"/>
    <w:rsid w:val="00F21E47"/>
    <w:rsid w:val="00F236D6"/>
    <w:rsid w:val="00F26824"/>
    <w:rsid w:val="00F3156E"/>
    <w:rsid w:val="00F402CD"/>
    <w:rsid w:val="00F434F9"/>
    <w:rsid w:val="00F6178E"/>
    <w:rsid w:val="00F62FD7"/>
    <w:rsid w:val="00F714B0"/>
    <w:rsid w:val="00F74932"/>
    <w:rsid w:val="00F908BB"/>
    <w:rsid w:val="00FA36ED"/>
    <w:rsid w:val="00FA4D83"/>
    <w:rsid w:val="00FA50A4"/>
    <w:rsid w:val="00FA7955"/>
    <w:rsid w:val="00FB557D"/>
    <w:rsid w:val="00FC19A5"/>
    <w:rsid w:val="00FC5EB9"/>
    <w:rsid w:val="00FD363C"/>
    <w:rsid w:val="00FE325A"/>
    <w:rsid w:val="00FE483E"/>
    <w:rsid w:val="00FE6CBB"/>
    <w:rsid w:val="00FF46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053115C"/>
  <w15:docId w15:val="{B2CE5DD4-858F-4FD5-9BFF-C89E812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D8C"/>
    <w:pPr>
      <w:spacing w:before="80" w:after="80" w:line="260" w:lineRule="exact"/>
    </w:pPr>
    <w:rPr>
      <w:rFonts w:ascii="Century Gothic" w:hAnsi="Century Gothic"/>
      <w:lang w:val="de-DE"/>
    </w:rPr>
  </w:style>
  <w:style w:type="paragraph" w:styleId="berschrift1">
    <w:name w:val="heading 1"/>
    <w:basedOn w:val="Standard"/>
    <w:next w:val="Standard"/>
    <w:link w:val="berschrift1Zchn"/>
    <w:qFormat/>
    <w:rsid w:val="007B5B0B"/>
    <w:pPr>
      <w:keepLines/>
      <w:pageBreakBefore/>
      <w:numPr>
        <w:numId w:val="11"/>
      </w:numPr>
      <w:suppressAutoHyphens/>
      <w:spacing w:before="0" w:after="240" w:line="600" w:lineRule="exact"/>
      <w:outlineLvl w:val="0"/>
    </w:pPr>
    <w:rPr>
      <w:b/>
      <w:color w:val="0052BA"/>
      <w:sz w:val="32"/>
    </w:rPr>
  </w:style>
  <w:style w:type="paragraph" w:styleId="berschrift2">
    <w:name w:val="heading 2"/>
    <w:basedOn w:val="Standard"/>
    <w:next w:val="Standard"/>
    <w:link w:val="berschrift2Zchn"/>
    <w:qFormat/>
    <w:rsid w:val="007B5B0B"/>
    <w:pPr>
      <w:keepNext/>
      <w:keepLines/>
      <w:numPr>
        <w:ilvl w:val="1"/>
        <w:numId w:val="11"/>
      </w:numPr>
      <w:tabs>
        <w:tab w:val="right" w:pos="9639"/>
      </w:tabs>
      <w:suppressAutoHyphens/>
      <w:spacing w:before="240" w:after="120" w:line="600" w:lineRule="exact"/>
      <w:ind w:right="2268"/>
      <w:outlineLvl w:val="1"/>
    </w:pPr>
    <w:rPr>
      <w:b/>
      <w:color w:val="0052BA"/>
      <w:sz w:val="24"/>
    </w:rPr>
  </w:style>
  <w:style w:type="paragraph" w:styleId="berschrift3">
    <w:name w:val="heading 3"/>
    <w:basedOn w:val="Standard"/>
    <w:next w:val="Standard"/>
    <w:link w:val="berschrift3Zchn"/>
    <w:qFormat/>
    <w:rsid w:val="007B5B0B"/>
    <w:pPr>
      <w:keepNext/>
      <w:keepLines/>
      <w:numPr>
        <w:ilvl w:val="2"/>
        <w:numId w:val="11"/>
      </w:numPr>
      <w:tabs>
        <w:tab w:val="right" w:pos="9639"/>
      </w:tabs>
      <w:suppressAutoHyphens/>
      <w:spacing w:before="240" w:after="120" w:line="600" w:lineRule="exact"/>
      <w:outlineLvl w:val="2"/>
    </w:pPr>
    <w:rPr>
      <w:b/>
      <w:color w:val="0052BA"/>
      <w:sz w:val="22"/>
    </w:rPr>
  </w:style>
  <w:style w:type="paragraph" w:styleId="berschrift5">
    <w:name w:val="heading 5"/>
    <w:basedOn w:val="Standard"/>
    <w:next w:val="Standard"/>
    <w:link w:val="berschrift5Zchn"/>
    <w:qFormat/>
    <w:rsid w:val="007B5B0B"/>
    <w:pPr>
      <w:keepNext/>
      <w:keepLines/>
      <w:numPr>
        <w:ilvl w:val="4"/>
        <w:numId w:val="11"/>
      </w:numPr>
      <w:suppressAutoHyphens/>
      <w:spacing w:before="180" w:after="60" w:line="600" w:lineRule="exact"/>
      <w:outlineLvl w:val="4"/>
    </w:pPr>
    <w:rPr>
      <w:b/>
      <w:color w:val="0052BA"/>
    </w:rPr>
  </w:style>
  <w:style w:type="paragraph" w:styleId="berschrift6">
    <w:name w:val="heading 6"/>
    <w:basedOn w:val="Standard"/>
    <w:next w:val="Standard"/>
    <w:link w:val="berschrift6Zchn"/>
    <w:qFormat/>
    <w:rsid w:val="007B5B0B"/>
    <w:pPr>
      <w:keepNext/>
      <w:keepLines/>
      <w:numPr>
        <w:ilvl w:val="5"/>
        <w:numId w:val="11"/>
      </w:numPr>
      <w:suppressAutoHyphens/>
      <w:spacing w:before="180" w:after="60" w:line="600" w:lineRule="exact"/>
      <w:outlineLvl w:val="5"/>
    </w:pPr>
    <w:rPr>
      <w:b/>
      <w:color w:val="0052BA"/>
      <w:sz w:val="18"/>
    </w:rPr>
  </w:style>
  <w:style w:type="paragraph" w:styleId="berschrift7">
    <w:name w:val="heading 7"/>
    <w:basedOn w:val="Standard"/>
    <w:next w:val="Standard"/>
    <w:link w:val="berschrift7Zchn"/>
    <w:qFormat/>
    <w:rsid w:val="007B5B0B"/>
    <w:pPr>
      <w:keepLines/>
      <w:numPr>
        <w:ilvl w:val="6"/>
        <w:numId w:val="11"/>
      </w:numPr>
      <w:suppressAutoHyphens/>
      <w:spacing w:before="60" w:after="60" w:line="240" w:lineRule="auto"/>
      <w:outlineLvl w:val="6"/>
    </w:pPr>
    <w:rPr>
      <w:rFonts w:ascii="Times New Roman" w:hAnsi="Times New Roman"/>
      <w:i/>
      <w:sz w:val="18"/>
      <w:szCs w:val="24"/>
      <w:lang w:val="de-AT" w:eastAsia="de-DE"/>
    </w:rPr>
  </w:style>
  <w:style w:type="paragraph" w:styleId="berschrift8">
    <w:name w:val="heading 8"/>
    <w:basedOn w:val="Standard"/>
    <w:next w:val="Standard"/>
    <w:link w:val="berschrift8Zchn"/>
    <w:qFormat/>
    <w:rsid w:val="007B5B0B"/>
    <w:pPr>
      <w:keepLines/>
      <w:numPr>
        <w:ilvl w:val="7"/>
        <w:numId w:val="11"/>
      </w:numPr>
      <w:suppressAutoHyphens/>
      <w:spacing w:before="60" w:after="60" w:line="240" w:lineRule="auto"/>
      <w:outlineLvl w:val="7"/>
    </w:pPr>
    <w:rPr>
      <w:rFonts w:ascii="Times New Roman" w:hAnsi="Times New Roman"/>
      <w:sz w:val="18"/>
      <w:szCs w:val="24"/>
      <w:lang w:val="de-AT" w:eastAsia="de-DE"/>
    </w:rPr>
  </w:style>
  <w:style w:type="paragraph" w:styleId="berschrift9">
    <w:name w:val="heading 9"/>
    <w:basedOn w:val="Standard"/>
    <w:next w:val="Standard"/>
    <w:link w:val="berschrift9Zchn"/>
    <w:qFormat/>
    <w:rsid w:val="007B5B0B"/>
    <w:pPr>
      <w:keepNext/>
      <w:numPr>
        <w:ilvl w:val="8"/>
        <w:numId w:val="11"/>
      </w:numPr>
      <w:spacing w:before="0" w:after="0" w:line="240" w:lineRule="auto"/>
      <w:outlineLvl w:val="8"/>
    </w:pPr>
    <w:rPr>
      <w:rFonts w:ascii="Times New Roman" w:hAnsi="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E5D8C"/>
    <w:pPr>
      <w:spacing w:before="0" w:after="0"/>
      <w:jc w:val="center"/>
    </w:pPr>
  </w:style>
  <w:style w:type="paragraph" w:styleId="Fuzeile">
    <w:name w:val="footer"/>
    <w:basedOn w:val="Standard"/>
    <w:link w:val="FuzeileZchn"/>
    <w:uiPriority w:val="99"/>
    <w:rsid w:val="001E5D8C"/>
    <w:pPr>
      <w:tabs>
        <w:tab w:val="center" w:pos="4536"/>
        <w:tab w:val="right" w:pos="9072"/>
      </w:tabs>
      <w:spacing w:before="0" w:after="0" w:line="240" w:lineRule="atLeast"/>
      <w:jc w:val="center"/>
    </w:pPr>
  </w:style>
  <w:style w:type="character" w:styleId="Hyperlink">
    <w:name w:val="Hyperlink"/>
    <w:rsid w:val="00204F61"/>
    <w:rPr>
      <w:rFonts w:ascii="Century Gothic" w:hAnsi="Century Gothic"/>
      <w:color w:val="0056B6"/>
      <w:u w:val="single"/>
    </w:rPr>
  </w:style>
  <w:style w:type="character" w:styleId="Seitenzahl">
    <w:name w:val="page number"/>
    <w:basedOn w:val="Absatz-Standardschriftart"/>
    <w:rsid w:val="001E5D8C"/>
  </w:style>
  <w:style w:type="paragraph" w:styleId="Sprechblasentext">
    <w:name w:val="Balloon Text"/>
    <w:basedOn w:val="Standard"/>
    <w:semiHidden/>
    <w:rsid w:val="001E5D8C"/>
    <w:rPr>
      <w:rFonts w:ascii="Tahoma" w:hAnsi="Tahoma" w:cs="Tahoma"/>
      <w:sz w:val="16"/>
      <w:szCs w:val="16"/>
    </w:rPr>
  </w:style>
  <w:style w:type="character" w:styleId="Kommentarzeichen">
    <w:name w:val="annotation reference"/>
    <w:semiHidden/>
    <w:rsid w:val="001E5D8C"/>
    <w:rPr>
      <w:sz w:val="16"/>
      <w:szCs w:val="16"/>
    </w:rPr>
  </w:style>
  <w:style w:type="paragraph" w:styleId="Kommentartext">
    <w:name w:val="annotation text"/>
    <w:basedOn w:val="Standard"/>
    <w:semiHidden/>
    <w:rsid w:val="001E5D8C"/>
  </w:style>
  <w:style w:type="paragraph" w:styleId="Kommentarthema">
    <w:name w:val="annotation subject"/>
    <w:basedOn w:val="Kommentartext"/>
    <w:next w:val="Kommentartext"/>
    <w:semiHidden/>
    <w:rsid w:val="001E5D8C"/>
    <w:rPr>
      <w:b/>
      <w:bCs/>
    </w:rPr>
  </w:style>
  <w:style w:type="character" w:customStyle="1" w:styleId="FuzeileZchn">
    <w:name w:val="Fußzeile Zchn"/>
    <w:link w:val="Fuzeile"/>
    <w:uiPriority w:val="99"/>
    <w:rsid w:val="00050DAD"/>
    <w:rPr>
      <w:rFonts w:ascii="Century Gothic" w:hAnsi="Century Gothic"/>
      <w:lang w:val="de-DE"/>
    </w:rPr>
  </w:style>
  <w:style w:type="character" w:styleId="BesuchterLink">
    <w:name w:val="FollowedHyperlink"/>
    <w:uiPriority w:val="99"/>
    <w:semiHidden/>
    <w:unhideWhenUsed/>
    <w:rsid w:val="00AA4E83"/>
    <w:rPr>
      <w:color w:val="800080"/>
      <w:u w:val="single"/>
    </w:rPr>
  </w:style>
  <w:style w:type="paragraph" w:customStyle="1" w:styleId="FarbigeSchattierung-Akzent11">
    <w:name w:val="Farbige Schattierung - Akzent 11"/>
    <w:hidden/>
    <w:uiPriority w:val="99"/>
    <w:semiHidden/>
    <w:rsid w:val="00643D16"/>
    <w:rPr>
      <w:rFonts w:ascii="Century Gothic" w:hAnsi="Century Gothic"/>
      <w:lang w:val="de-DE"/>
    </w:rPr>
  </w:style>
  <w:style w:type="paragraph" w:styleId="Listenabsatz">
    <w:name w:val="List Paragraph"/>
    <w:basedOn w:val="Standard"/>
    <w:uiPriority w:val="34"/>
    <w:qFormat/>
    <w:rsid w:val="00A01910"/>
    <w:pPr>
      <w:ind w:left="720"/>
      <w:contextualSpacing/>
    </w:pPr>
  </w:style>
  <w:style w:type="character" w:customStyle="1" w:styleId="NichtaufgelsteErwhnung1">
    <w:name w:val="Nicht aufgelöste Erwähnung1"/>
    <w:basedOn w:val="Absatz-Standardschriftart"/>
    <w:uiPriority w:val="99"/>
    <w:semiHidden/>
    <w:unhideWhenUsed/>
    <w:rsid w:val="00746B17"/>
    <w:rPr>
      <w:color w:val="808080"/>
      <w:shd w:val="clear" w:color="auto" w:fill="E6E6E6"/>
    </w:rPr>
  </w:style>
  <w:style w:type="character" w:customStyle="1" w:styleId="berschrift1Zchn">
    <w:name w:val="Überschrift 1 Zchn"/>
    <w:basedOn w:val="Absatz-Standardschriftart"/>
    <w:link w:val="berschrift1"/>
    <w:rsid w:val="007B5B0B"/>
    <w:rPr>
      <w:rFonts w:ascii="Century Gothic" w:hAnsi="Century Gothic"/>
      <w:b/>
      <w:color w:val="0052BA"/>
      <w:sz w:val="32"/>
      <w:lang w:val="de-DE"/>
    </w:rPr>
  </w:style>
  <w:style w:type="character" w:customStyle="1" w:styleId="berschrift2Zchn">
    <w:name w:val="Überschrift 2 Zchn"/>
    <w:basedOn w:val="Absatz-Standardschriftart"/>
    <w:link w:val="berschrift2"/>
    <w:rsid w:val="007B5B0B"/>
    <w:rPr>
      <w:rFonts w:ascii="Century Gothic" w:hAnsi="Century Gothic"/>
      <w:b/>
      <w:color w:val="0052BA"/>
      <w:sz w:val="24"/>
      <w:lang w:val="de-DE"/>
    </w:rPr>
  </w:style>
  <w:style w:type="character" w:customStyle="1" w:styleId="berschrift3Zchn">
    <w:name w:val="Überschrift 3 Zchn"/>
    <w:basedOn w:val="Absatz-Standardschriftart"/>
    <w:link w:val="berschrift3"/>
    <w:rsid w:val="007B5B0B"/>
    <w:rPr>
      <w:rFonts w:ascii="Century Gothic" w:hAnsi="Century Gothic"/>
      <w:b/>
      <w:color w:val="0052BA"/>
      <w:sz w:val="22"/>
      <w:lang w:val="de-DE"/>
    </w:rPr>
  </w:style>
  <w:style w:type="character" w:customStyle="1" w:styleId="berschrift5Zchn">
    <w:name w:val="Überschrift 5 Zchn"/>
    <w:basedOn w:val="Absatz-Standardschriftart"/>
    <w:link w:val="berschrift5"/>
    <w:rsid w:val="007B5B0B"/>
    <w:rPr>
      <w:rFonts w:ascii="Century Gothic" w:hAnsi="Century Gothic"/>
      <w:b/>
      <w:color w:val="0052BA"/>
      <w:lang w:val="de-DE"/>
    </w:rPr>
  </w:style>
  <w:style w:type="character" w:customStyle="1" w:styleId="berschrift6Zchn">
    <w:name w:val="Überschrift 6 Zchn"/>
    <w:basedOn w:val="Absatz-Standardschriftart"/>
    <w:link w:val="berschrift6"/>
    <w:rsid w:val="007B5B0B"/>
    <w:rPr>
      <w:rFonts w:ascii="Century Gothic" w:hAnsi="Century Gothic"/>
      <w:b/>
      <w:color w:val="0052BA"/>
      <w:sz w:val="18"/>
      <w:lang w:val="de-DE"/>
    </w:rPr>
  </w:style>
  <w:style w:type="character" w:customStyle="1" w:styleId="berschrift7Zchn">
    <w:name w:val="Überschrift 7 Zchn"/>
    <w:basedOn w:val="Absatz-Standardschriftart"/>
    <w:link w:val="berschrift7"/>
    <w:rsid w:val="007B5B0B"/>
    <w:rPr>
      <w:i/>
      <w:sz w:val="18"/>
      <w:szCs w:val="24"/>
      <w:lang w:eastAsia="de-DE"/>
    </w:rPr>
  </w:style>
  <w:style w:type="character" w:customStyle="1" w:styleId="berschrift8Zchn">
    <w:name w:val="Überschrift 8 Zchn"/>
    <w:basedOn w:val="Absatz-Standardschriftart"/>
    <w:link w:val="berschrift8"/>
    <w:rsid w:val="007B5B0B"/>
    <w:rPr>
      <w:sz w:val="18"/>
      <w:szCs w:val="24"/>
      <w:lang w:eastAsia="de-DE"/>
    </w:rPr>
  </w:style>
  <w:style w:type="character" w:customStyle="1" w:styleId="berschrift9Zchn">
    <w:name w:val="Überschrift 9 Zchn"/>
    <w:basedOn w:val="Absatz-Standardschriftart"/>
    <w:link w:val="berschrift9"/>
    <w:rsid w:val="007B5B0B"/>
    <w:rPr>
      <w:sz w:val="24"/>
      <w:szCs w:val="24"/>
      <w:lang w:eastAsia="de-DE"/>
    </w:rPr>
  </w:style>
  <w:style w:type="table" w:customStyle="1" w:styleId="HelleSchattierung-Akzent11">
    <w:name w:val="Helle Schattierung - Akzent 11"/>
    <w:basedOn w:val="NormaleTabelle"/>
    <w:uiPriority w:val="60"/>
    <w:rsid w:val="00513B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Untertitel">
    <w:name w:val="Subtitle"/>
    <w:basedOn w:val="Standard"/>
    <w:next w:val="Standard"/>
    <w:link w:val="UntertitelZchn"/>
    <w:qFormat/>
    <w:rsid w:val="00932BF1"/>
    <w:pPr>
      <w:keepNext/>
      <w:keepLines/>
      <w:suppressAutoHyphens/>
      <w:spacing w:before="0" w:after="0" w:line="600" w:lineRule="exact"/>
      <w:ind w:right="397"/>
    </w:pPr>
    <w:rPr>
      <w:b/>
      <w:color w:val="0052BA"/>
      <w:sz w:val="36"/>
    </w:rPr>
  </w:style>
  <w:style w:type="character" w:customStyle="1" w:styleId="UntertitelZchn">
    <w:name w:val="Untertitel Zchn"/>
    <w:basedOn w:val="Absatz-Standardschriftart"/>
    <w:link w:val="Untertitel"/>
    <w:rsid w:val="00932BF1"/>
    <w:rPr>
      <w:rFonts w:ascii="Century Gothic" w:hAnsi="Century Gothic"/>
      <w:b/>
      <w:color w:val="0052BA"/>
      <w:sz w:val="36"/>
      <w:lang w:val="de-DE"/>
    </w:rPr>
  </w:style>
  <w:style w:type="character" w:customStyle="1" w:styleId="NichtaufgelsteErwhnung2">
    <w:name w:val="Nicht aufgelöste Erwähnung2"/>
    <w:basedOn w:val="Absatz-Standardschriftart"/>
    <w:uiPriority w:val="99"/>
    <w:semiHidden/>
    <w:unhideWhenUsed/>
    <w:rsid w:val="0055371F"/>
    <w:rPr>
      <w:color w:val="605E5C"/>
      <w:shd w:val="clear" w:color="auto" w:fill="E1DFDD"/>
    </w:rPr>
  </w:style>
  <w:style w:type="paragraph" w:styleId="StandardWeb">
    <w:name w:val="Normal (Web)"/>
    <w:basedOn w:val="Standard"/>
    <w:uiPriority w:val="99"/>
    <w:semiHidden/>
    <w:unhideWhenUsed/>
    <w:rsid w:val="00F01FF0"/>
    <w:pPr>
      <w:spacing w:before="100" w:beforeAutospacing="1" w:after="100" w:afterAutospacing="1" w:line="240" w:lineRule="auto"/>
    </w:pPr>
    <w:rPr>
      <w:rFonts w:ascii="Times New Roman" w:hAnsi="Times New Roman"/>
      <w:sz w:val="24"/>
      <w:szCs w:val="24"/>
      <w:lang w:val="de-AT"/>
    </w:rPr>
  </w:style>
  <w:style w:type="character" w:customStyle="1" w:styleId="KopfzeileZchn">
    <w:name w:val="Kopfzeile Zchn"/>
    <w:basedOn w:val="Absatz-Standardschriftart"/>
    <w:link w:val="Kopfzeile"/>
    <w:uiPriority w:val="99"/>
    <w:rsid w:val="0083367F"/>
    <w:rPr>
      <w:rFonts w:ascii="Century Gothic" w:hAnsi="Century Gothic"/>
      <w:lang w:val="de-DE"/>
    </w:rPr>
  </w:style>
  <w:style w:type="character" w:styleId="NichtaufgelsteErwhnung">
    <w:name w:val="Unresolved Mention"/>
    <w:basedOn w:val="Absatz-Standardschriftart"/>
    <w:uiPriority w:val="99"/>
    <w:semiHidden/>
    <w:unhideWhenUsed/>
    <w:rsid w:val="00CD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66505">
      <w:bodyDiv w:val="1"/>
      <w:marLeft w:val="0"/>
      <w:marRight w:val="0"/>
      <w:marTop w:val="0"/>
      <w:marBottom w:val="0"/>
      <w:divBdr>
        <w:top w:val="none" w:sz="0" w:space="0" w:color="auto"/>
        <w:left w:val="none" w:sz="0" w:space="0" w:color="auto"/>
        <w:bottom w:val="none" w:sz="0" w:space="0" w:color="auto"/>
        <w:right w:val="none" w:sz="0" w:space="0" w:color="auto"/>
      </w:divBdr>
    </w:div>
    <w:div w:id="14549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TXSriLlJQjCHQZ4bHahay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5DE7-D7BB-4A45-99A0-E0EDE7AB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2651</Characters>
  <Application>Microsoft Office Word</Application>
  <DocSecurity>0</DocSecurity>
  <Lines>67</Lines>
  <Paragraphs>20</Paragraphs>
  <ScaleCrop>false</ScaleCrop>
  <HeadingPairs>
    <vt:vector size="2" baseType="variant">
      <vt:variant>
        <vt:lpstr>Titel</vt:lpstr>
      </vt:variant>
      <vt:variant>
        <vt:i4>1</vt:i4>
      </vt:variant>
    </vt:vector>
  </HeadingPairs>
  <TitlesOfParts>
    <vt:vector size="1" baseType="lpstr">
      <vt:lpstr>FIW-Trade Talks</vt:lpstr>
    </vt:vector>
  </TitlesOfParts>
  <Company>.</Company>
  <LinksUpToDate>false</LinksUpToDate>
  <CharactersWithSpaces>3011</CharactersWithSpaces>
  <SharedDoc>false</SharedDoc>
  <HLinks>
    <vt:vector size="18" baseType="variant">
      <vt:variant>
        <vt:i4>65557</vt:i4>
      </vt:variant>
      <vt:variant>
        <vt:i4>9</vt:i4>
      </vt:variant>
      <vt:variant>
        <vt:i4>0</vt:i4>
      </vt:variant>
      <vt:variant>
        <vt:i4>5</vt:i4>
      </vt:variant>
      <vt:variant>
        <vt:lpwstr>http://www.fiw.ac.at/</vt:lpwstr>
      </vt:variant>
      <vt:variant>
        <vt:lpwstr/>
      </vt:variant>
      <vt:variant>
        <vt:i4>7340060</vt:i4>
      </vt:variant>
      <vt:variant>
        <vt:i4>6</vt:i4>
      </vt:variant>
      <vt:variant>
        <vt:i4>0</vt:i4>
      </vt:variant>
      <vt:variant>
        <vt:i4>5</vt:i4>
      </vt:variant>
      <vt:variant>
        <vt:lpwstr>mailto:fiw-pb@fiw.at</vt:lpwstr>
      </vt:variant>
      <vt:variant>
        <vt:lpwstr/>
      </vt:variant>
      <vt:variant>
        <vt:i4>7536669</vt:i4>
      </vt:variant>
      <vt:variant>
        <vt:i4>3</vt:i4>
      </vt:variant>
      <vt:variant>
        <vt:i4>0</vt:i4>
      </vt:variant>
      <vt:variant>
        <vt:i4>5</vt:i4>
      </vt:variant>
      <vt:variant>
        <vt:lpwstr>javascript:linkTo_UnCryptMailto('ocknvq,hky/rdBhky0cv');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FIW-Trade Talks</dc:title>
  <dc:creator>Alexander Hudetz</dc:creator>
  <cp:lastModifiedBy>Alexander Hudetz</cp:lastModifiedBy>
  <cp:revision>6</cp:revision>
  <cp:lastPrinted>2024-05-15T12:44:00Z</cp:lastPrinted>
  <dcterms:created xsi:type="dcterms:W3CDTF">2024-05-03T07:46:00Z</dcterms:created>
  <dcterms:modified xsi:type="dcterms:W3CDTF">2024-05-15T12:50:00Z</dcterms:modified>
</cp:coreProperties>
</file>